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07C7106A" w:rsidR="00C4142E" w:rsidRPr="00E913CF" w:rsidRDefault="00C4142E" w:rsidP="00B6592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A7020A">
        <w:rPr>
          <w:rFonts w:ascii="Arial" w:hAnsi="Arial" w:cs="Arial"/>
          <w:b/>
          <w:sz w:val="28"/>
          <w:szCs w:val="28"/>
        </w:rPr>
        <w:t>6</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83447B" w:rsidRPr="00E913CF">
        <w:rPr>
          <w:rFonts w:ascii="Arial" w:hAnsi="Arial" w:cs="Arial"/>
          <w:b/>
          <w:sz w:val="28"/>
          <w:szCs w:val="28"/>
        </w:rPr>
        <w:t>2</w:t>
      </w:r>
      <w:r w:rsidR="00A7020A">
        <w:rPr>
          <w:rFonts w:ascii="Arial" w:hAnsi="Arial" w:cs="Arial"/>
          <w:b/>
          <w:sz w:val="28"/>
          <w:szCs w:val="28"/>
        </w:rPr>
        <w:t>4</w:t>
      </w:r>
      <w:r w:rsidR="00735CD4">
        <w:rPr>
          <w:rFonts w:ascii="Arial" w:hAnsi="Arial" w:cs="Arial"/>
          <w:b/>
          <w:sz w:val="28"/>
          <w:szCs w:val="28"/>
        </w:rPr>
        <w:t>00161</w:t>
      </w:r>
    </w:p>
    <w:p w14:paraId="7A46B4E3" w14:textId="45DE6AE9" w:rsidR="00C4142E" w:rsidRPr="00E913CF" w:rsidRDefault="00A7020A" w:rsidP="00B65920">
      <w:pPr>
        <w:pStyle w:val="NoSpacing"/>
        <w:contextualSpacing/>
        <w:jc w:val="both"/>
        <w:rPr>
          <w:rFonts w:ascii="Arial" w:hAnsi="Arial" w:cs="Arial"/>
          <w:b/>
          <w:sz w:val="28"/>
          <w:szCs w:val="28"/>
        </w:rPr>
      </w:pPr>
      <w:r>
        <w:rPr>
          <w:rFonts w:ascii="Arial" w:hAnsi="Arial" w:cs="Arial"/>
          <w:b/>
          <w:sz w:val="28"/>
          <w:szCs w:val="28"/>
        </w:rPr>
        <w:t>Athens</w:t>
      </w:r>
      <w:r w:rsidR="00DF3273">
        <w:rPr>
          <w:rFonts w:ascii="Arial" w:hAnsi="Arial" w:cs="Arial"/>
          <w:b/>
          <w:sz w:val="28"/>
          <w:szCs w:val="28"/>
        </w:rPr>
        <w:t xml:space="preserve">, </w:t>
      </w:r>
      <w:r>
        <w:rPr>
          <w:rFonts w:ascii="Arial" w:hAnsi="Arial" w:cs="Arial"/>
          <w:b/>
          <w:sz w:val="28"/>
          <w:szCs w:val="28"/>
        </w:rPr>
        <w:t>Greece</w:t>
      </w:r>
      <w:r w:rsidR="00843FE5" w:rsidRPr="008B40D2">
        <w:rPr>
          <w:rFonts w:ascii="Arial" w:hAnsi="Arial" w:cs="Arial"/>
          <w:b/>
          <w:sz w:val="28"/>
          <w:szCs w:val="28"/>
        </w:rPr>
        <w:t>,</w:t>
      </w:r>
      <w:r w:rsidR="00161D33">
        <w:rPr>
          <w:rFonts w:ascii="Arial" w:hAnsi="Arial" w:cs="Arial"/>
          <w:b/>
          <w:sz w:val="28"/>
          <w:szCs w:val="28"/>
        </w:rPr>
        <w:t xml:space="preserve"> </w:t>
      </w:r>
      <w:r>
        <w:rPr>
          <w:rFonts w:ascii="Arial" w:hAnsi="Arial" w:cs="Arial"/>
          <w:b/>
          <w:sz w:val="28"/>
          <w:szCs w:val="28"/>
        </w:rPr>
        <w:t>February</w:t>
      </w:r>
      <w:r w:rsidR="006C3826">
        <w:rPr>
          <w:rFonts w:ascii="Arial" w:hAnsi="Arial" w:cs="Arial"/>
          <w:b/>
          <w:sz w:val="28"/>
          <w:szCs w:val="28"/>
        </w:rPr>
        <w:t xml:space="preserve"> </w:t>
      </w:r>
      <w:r>
        <w:rPr>
          <w:rFonts w:ascii="Arial" w:hAnsi="Arial" w:cs="Arial"/>
          <w:b/>
          <w:sz w:val="28"/>
          <w:szCs w:val="28"/>
        </w:rPr>
        <w:t>26</w:t>
      </w:r>
      <w:r w:rsidR="004702CA" w:rsidRPr="00BA354D">
        <w:rPr>
          <w:rFonts w:ascii="Arial" w:hAnsi="Arial" w:cs="Arial"/>
          <w:b/>
          <w:sz w:val="28"/>
          <w:szCs w:val="28"/>
          <w:vertAlign w:val="superscript"/>
        </w:rPr>
        <w:t>th</w:t>
      </w:r>
      <w:r w:rsidR="003C1A26">
        <w:rPr>
          <w:rFonts w:ascii="Arial" w:hAnsi="Arial" w:cs="Arial"/>
          <w:b/>
          <w:sz w:val="28"/>
          <w:szCs w:val="28"/>
        </w:rPr>
        <w:t xml:space="preserve">- </w:t>
      </w:r>
      <w:r>
        <w:rPr>
          <w:rFonts w:ascii="Arial" w:hAnsi="Arial" w:cs="Arial"/>
          <w:b/>
          <w:sz w:val="28"/>
          <w:szCs w:val="28"/>
        </w:rPr>
        <w:t xml:space="preserve">March </w:t>
      </w:r>
      <w:r w:rsidR="003C1A26">
        <w:rPr>
          <w:rFonts w:ascii="Arial" w:hAnsi="Arial" w:cs="Arial"/>
          <w:b/>
          <w:sz w:val="28"/>
          <w:szCs w:val="28"/>
        </w:rPr>
        <w:t>1</w:t>
      </w:r>
      <w:r w:rsidR="00120192" w:rsidRPr="00A7020A">
        <w:rPr>
          <w:rFonts w:ascii="Arial" w:hAnsi="Arial" w:cs="Arial"/>
          <w:b/>
          <w:sz w:val="28"/>
          <w:szCs w:val="28"/>
          <w:vertAlign w:val="superscript"/>
        </w:rPr>
        <w:t>st</w:t>
      </w:r>
      <w:r w:rsidR="00120192">
        <w:rPr>
          <w:rFonts w:ascii="Arial" w:hAnsi="Arial" w:cs="Arial"/>
          <w:b/>
          <w:sz w:val="28"/>
          <w:szCs w:val="28"/>
        </w:rPr>
        <w:t>,</w:t>
      </w:r>
      <w:r w:rsidR="003C1A26">
        <w:rPr>
          <w:rFonts w:ascii="Arial" w:hAnsi="Arial" w:cs="Arial"/>
          <w:b/>
          <w:sz w:val="28"/>
          <w:szCs w:val="28"/>
        </w:rPr>
        <w:t xml:space="preserve"> </w:t>
      </w:r>
      <w:r w:rsidR="00C4142E" w:rsidRPr="00E913CF">
        <w:rPr>
          <w:rFonts w:ascii="Arial" w:hAnsi="Arial" w:cs="Arial"/>
          <w:b/>
          <w:sz w:val="28"/>
          <w:szCs w:val="28"/>
        </w:rPr>
        <w:t>202</w:t>
      </w:r>
      <w:r>
        <w:rPr>
          <w:rFonts w:ascii="Arial" w:hAnsi="Arial" w:cs="Arial"/>
          <w:b/>
          <w:sz w:val="28"/>
          <w:szCs w:val="28"/>
        </w:rPr>
        <w:t>4</w:t>
      </w:r>
    </w:p>
    <w:p w14:paraId="05965FD4" w14:textId="02919E89" w:rsidR="00C4142E" w:rsidRDefault="00C4142E" w:rsidP="00B6592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B65920">
      <w:pPr>
        <w:pStyle w:val="NoSpacing"/>
        <w:contextualSpacing/>
        <w:jc w:val="both"/>
        <w:rPr>
          <w:rFonts w:ascii="Arial" w:eastAsiaTheme="minorEastAsia" w:hAnsi="Arial" w:cs="Arial"/>
          <w:b/>
          <w:sz w:val="24"/>
          <w:szCs w:val="24"/>
          <w:lang w:eastAsia="zh-CN"/>
        </w:rPr>
      </w:pPr>
    </w:p>
    <w:p w14:paraId="2BD8256E" w14:textId="3521A278" w:rsidR="005E1775" w:rsidRPr="00F61AEA" w:rsidRDefault="005E1775" w:rsidP="00B6592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735CD4">
        <w:rPr>
          <w:rFonts w:ascii="Arial" w:eastAsia="SimSun" w:hAnsi="Arial" w:cs="Arial"/>
          <w:b/>
          <w:sz w:val="24"/>
          <w:szCs w:val="24"/>
          <w:lang w:eastAsia="zh-CN"/>
        </w:rPr>
        <w:t>1</w:t>
      </w:r>
    </w:p>
    <w:p w14:paraId="74E70920" w14:textId="7F420D05" w:rsidR="00C4142E" w:rsidRPr="00F61AEA" w:rsidRDefault="00C4142E" w:rsidP="00B6592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6C3826">
        <w:rPr>
          <w:rFonts w:ascii="Arial" w:hAnsi="Arial" w:cs="Arial"/>
          <w:b/>
          <w:sz w:val="24"/>
          <w:szCs w:val="24"/>
        </w:rPr>
        <w:t>, Inc.</w:t>
      </w:r>
    </w:p>
    <w:p w14:paraId="5E560AE8" w14:textId="12BCB5E7" w:rsidR="00C4142E" w:rsidRPr="00E913CF" w:rsidRDefault="00C4142E" w:rsidP="00B6592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735CD4">
        <w:rPr>
          <w:rFonts w:ascii="Arial" w:hAnsi="Arial" w:cs="Arial"/>
          <w:b/>
          <w:bCs/>
          <w:color w:val="000000"/>
          <w:sz w:val="24"/>
          <w:szCs w:val="24"/>
        </w:rPr>
        <w:t>O</w:t>
      </w:r>
      <w:r w:rsidR="00735CD4" w:rsidRPr="00735CD4">
        <w:rPr>
          <w:rFonts w:ascii="Arial" w:hAnsi="Arial" w:cs="Arial"/>
          <w:b/>
          <w:bCs/>
          <w:color w:val="000000"/>
          <w:sz w:val="24"/>
          <w:szCs w:val="24"/>
        </w:rPr>
        <w:t>n UE</w:t>
      </w:r>
      <w:r w:rsidR="00735CD4">
        <w:rPr>
          <w:rFonts w:ascii="Arial" w:hAnsi="Arial" w:cs="Arial"/>
          <w:b/>
          <w:bCs/>
          <w:color w:val="000000"/>
          <w:sz w:val="24"/>
          <w:szCs w:val="24"/>
        </w:rPr>
        <w:t>/</w:t>
      </w:r>
      <w:r w:rsidR="00735CD4" w:rsidRPr="00735CD4">
        <w:rPr>
          <w:rFonts w:ascii="Arial" w:hAnsi="Arial" w:cs="Arial"/>
          <w:b/>
          <w:bCs/>
          <w:color w:val="000000"/>
          <w:sz w:val="24"/>
          <w:szCs w:val="24"/>
        </w:rPr>
        <w:t>Event-Driven Beam Management</w:t>
      </w:r>
    </w:p>
    <w:p w14:paraId="35306FB9" w14:textId="2A1D7C02" w:rsidR="00C4142E" w:rsidRPr="00E913CF" w:rsidRDefault="00C4142E" w:rsidP="00B6592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B65920">
      <w:pPr>
        <w:pStyle w:val="BodyText"/>
        <w:spacing w:after="0"/>
        <w:contextualSpacing/>
        <w:rPr>
          <w:rFonts w:eastAsiaTheme="minorEastAsia" w:cs="Times"/>
          <w:sz w:val="22"/>
          <w:szCs w:val="22"/>
          <w:lang w:eastAsia="zh-CN"/>
        </w:rPr>
      </w:pPr>
    </w:p>
    <w:p w14:paraId="57E60B4F" w14:textId="1389E2C8" w:rsidR="00055FF4" w:rsidRDefault="00BA3241" w:rsidP="00B65920">
      <w:pPr>
        <w:pStyle w:val="Heading1"/>
        <w:numPr>
          <w:ilvl w:val="0"/>
          <w:numId w:val="4"/>
        </w:numPr>
        <w:spacing w:before="0" w:after="0"/>
        <w:contextualSpacing/>
        <w:jc w:val="both"/>
        <w:rPr>
          <w:rFonts w:cs="Arial"/>
          <w:smallCaps/>
          <w:lang w:val="en-US"/>
        </w:rPr>
      </w:pPr>
      <w:r>
        <w:rPr>
          <w:rFonts w:cs="Arial"/>
          <w:smallCaps/>
          <w:lang w:val="en-US"/>
        </w:rPr>
        <w:t>Introduction</w:t>
      </w:r>
    </w:p>
    <w:p w14:paraId="256452B5" w14:textId="0D4BBCA1" w:rsidR="00406F7A" w:rsidRDefault="00641BD5" w:rsidP="00B6592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1544B4">
        <w:rPr>
          <w:rFonts w:eastAsiaTheme="minorEastAsia" w:cs="Times"/>
          <w:sz w:val="22"/>
          <w:szCs w:val="22"/>
          <w:lang w:eastAsia="zh-CN"/>
        </w:rPr>
        <w:t>112</w:t>
      </w:r>
      <w:r>
        <w:rPr>
          <w:rFonts w:eastAsiaTheme="minorEastAsia" w:cs="Times"/>
          <w:sz w:val="22"/>
          <w:szCs w:val="22"/>
          <w:lang w:eastAsia="zh-CN"/>
        </w:rPr>
        <w:t xml:space="preserve"> 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 xml:space="preserve">is to </w:t>
      </w:r>
      <w:r w:rsidR="00A53ED1">
        <w:rPr>
          <w:rFonts w:eastAsiaTheme="minorEastAsia" w:cs="Times"/>
          <w:sz w:val="22"/>
          <w:szCs w:val="22"/>
          <w:lang w:eastAsia="zh-CN"/>
        </w:rPr>
        <w:t xml:space="preserve">specify </w:t>
      </w:r>
      <w:r w:rsidR="00735CD4" w:rsidRPr="00735CD4">
        <w:rPr>
          <w:rFonts w:eastAsiaTheme="minorEastAsia" w:cs="Times"/>
          <w:sz w:val="22"/>
          <w:szCs w:val="22"/>
          <w:lang w:eastAsia="zh-CN"/>
        </w:rPr>
        <w:t>enhancement to facilitate UE-initiated/event-driven beam management for reducing overhead and latency</w:t>
      </w:r>
      <w:r w:rsidR="00A82790">
        <w:rPr>
          <w:rFonts w:eastAsiaTheme="minorEastAsia" w:cs="Times"/>
          <w:sz w:val="22"/>
          <w:szCs w:val="22"/>
          <w:lang w:eastAsia="zh-CN"/>
        </w:rPr>
        <w:t xml:space="preserve">. </w:t>
      </w:r>
    </w:p>
    <w:p w14:paraId="21A7611F" w14:textId="77777777" w:rsidR="00000331" w:rsidRDefault="00000331" w:rsidP="00735CD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67057" w:rsidRPr="00B65920" w14:paraId="4C554DAC" w14:textId="77777777" w:rsidTr="00F43981">
        <w:tc>
          <w:tcPr>
            <w:tcW w:w="10160" w:type="dxa"/>
          </w:tcPr>
          <w:p w14:paraId="189CC253" w14:textId="00C0F5BD" w:rsidR="00843AA2" w:rsidRPr="00B65920" w:rsidRDefault="00843AA2" w:rsidP="00735CD4">
            <w:pPr>
              <w:numPr>
                <w:ilvl w:val="0"/>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2" w:name="_Hlk145555364"/>
            <w:bookmarkStart w:id="3" w:name="_Hlk146642115"/>
            <w:r w:rsidRPr="00B65920">
              <w:rPr>
                <w:rFonts w:eastAsia="Times New Roman"/>
                <w:i/>
                <w:iCs/>
                <w:sz w:val="22"/>
                <w:szCs w:val="22"/>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B65920">
              <w:rPr>
                <w:rFonts w:eastAsia="Times New Roman"/>
                <w:i/>
                <w:iCs/>
                <w:sz w:val="22"/>
                <w:szCs w:val="22"/>
                <w:lang w:val="en-US"/>
              </w:rPr>
              <w:t>sTRP</w:t>
            </w:r>
            <w:proofErr w:type="spellEnd"/>
            <w:r w:rsidRPr="00B65920">
              <w:rPr>
                <w:rFonts w:eastAsia="Times New Roman"/>
                <w:i/>
                <w:iCs/>
                <w:sz w:val="22"/>
                <w:szCs w:val="22"/>
                <w:lang w:val="en-US"/>
              </w:rPr>
              <w:t xml:space="preserve"> with intra- and inter-cell beam management</w:t>
            </w:r>
          </w:p>
          <w:p w14:paraId="50D7A6EB" w14:textId="666FA4B3" w:rsidR="00843AA2" w:rsidRPr="00B65920"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UL signaling content(s) (and procedure(s) as required) for UE-initiated/event-driven beam reporting facilitating fast beam switching </w:t>
            </w:r>
          </w:p>
          <w:p w14:paraId="7C2B6B1F" w14:textId="0BA80E4A" w:rsidR="00843AA2" w:rsidRPr="00B65920"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UL signaling medium/container considering the UE-initiated/event-driven nature of the UL transmission, designed primarily for the purpose of beam reporting</w:t>
            </w:r>
            <w:bookmarkEnd w:id="2"/>
          </w:p>
          <w:p w14:paraId="6E32F0F6" w14:textId="27A1E879" w:rsidR="00843AA2" w:rsidRPr="00B65920" w:rsidRDefault="00843AA2" w:rsidP="00735CD4">
            <w:pPr>
              <w:numPr>
                <w:ilvl w:val="0"/>
                <w:numId w:val="13"/>
              </w:numPr>
              <w:tabs>
                <w:tab w:val="left" w:pos="720"/>
              </w:tabs>
              <w:overflowPunct/>
              <w:autoSpaceDE/>
              <w:autoSpaceDN/>
              <w:adjustRightInd/>
              <w:snapToGrid w:val="0"/>
              <w:spacing w:before="0" w:after="0" w:line="240" w:lineRule="auto"/>
              <w:contextualSpacing/>
              <w:textAlignment w:val="auto"/>
              <w:rPr>
                <w:rFonts w:eastAsia="Times New Roman"/>
                <w:i/>
                <w:iCs/>
                <w:sz w:val="22"/>
                <w:szCs w:val="22"/>
                <w:lang w:val="en-US"/>
              </w:rPr>
            </w:pPr>
            <w:bookmarkStart w:id="4" w:name="_Hlk146697700"/>
            <w:r w:rsidRPr="00B65920">
              <w:rPr>
                <w:rFonts w:eastAsia="Times New Roman"/>
                <w:i/>
                <w:iCs/>
                <w:sz w:val="22"/>
                <w:szCs w:val="22"/>
                <w:lang w:val="en-US"/>
              </w:rPr>
              <w:t>Specify CSI support for up to 128 CSI-RS ports, targeting FR1</w:t>
            </w:r>
          </w:p>
          <w:p w14:paraId="3352F7C4" w14:textId="5E01A2F1"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 codebook refinement supporting up to a total of 128 CSI-RS ports across all resources, assuming legacy CSI-RS resources (with up to 32 CSI-RS ports per resource), based on extension of legacy codebooks</w:t>
            </w:r>
            <w:r w:rsidR="002D071D" w:rsidRPr="00B65920">
              <w:rPr>
                <w:rFonts w:eastAsia="Times New Roman"/>
                <w:i/>
                <w:iCs/>
                <w:sz w:val="22"/>
                <w:szCs w:val="22"/>
                <w:lang w:val="en-US"/>
              </w:rPr>
              <w:t>.</w:t>
            </w:r>
          </w:p>
          <w:p w14:paraId="10F7F159" w14:textId="2423C779"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2F2A054" w14:textId="47A878FB" w:rsidR="00843AA2" w:rsidRPr="00B65920"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Extension of CRI(s)-based CSI reporting (CQI/PMI/RI calculated per CRI for ≥1 CRIs) for hybrid beamforming supporting up to a total of 128 CSI-RS ports across all resources, with up to 32 CSI-RS ports per resource, without new codebook design</w:t>
            </w:r>
            <w:bookmarkEnd w:id="4"/>
            <w:r w:rsidR="002D071D" w:rsidRPr="00B65920">
              <w:rPr>
                <w:rFonts w:eastAsia="Times New Roman"/>
                <w:i/>
                <w:iCs/>
                <w:sz w:val="22"/>
                <w:szCs w:val="22"/>
                <w:lang w:val="en-US"/>
              </w:rPr>
              <w:t>.</w:t>
            </w:r>
          </w:p>
          <w:p w14:paraId="14035085" w14:textId="23A3A51B" w:rsidR="00843AA2" w:rsidRPr="00B65920" w:rsidRDefault="00843AA2" w:rsidP="00735CD4">
            <w:pPr>
              <w:numPr>
                <w:ilvl w:val="0"/>
                <w:numId w:val="13"/>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 xml:space="preserve">Specify UE reporting enhancement for CJT deployments under non-ideal synchronization and backhaul, targeting FR1, both FDD and TDD </w:t>
            </w:r>
          </w:p>
          <w:p w14:paraId="5E34AF65" w14:textId="58669D8E" w:rsidR="00843AA2" w:rsidRPr="00B65920" w:rsidRDefault="00843AA2" w:rsidP="00735CD4">
            <w:pPr>
              <w:numPr>
                <w:ilvl w:val="0"/>
                <w:numId w:val="14"/>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B65920">
              <w:rPr>
                <w:rFonts w:eastAsia="Times New Roman"/>
                <w:i/>
                <w:iCs/>
                <w:sz w:val="22"/>
                <w:szCs w:val="22"/>
                <w:lang w:val="en-US"/>
              </w:rPr>
              <w:t>Inter-TRP time misalignment and frequency/phase offset measurement and reporting, assuming legacy CSI-RS design, with stand-alone aperiodic reporting on PUSCH</w:t>
            </w:r>
          </w:p>
          <w:p w14:paraId="0AD803E0" w14:textId="36F9008D" w:rsidR="00843AA2" w:rsidRPr="00B65920" w:rsidRDefault="00843AA2" w:rsidP="00735CD4">
            <w:pPr>
              <w:pStyle w:val="ListParagraph"/>
              <w:numPr>
                <w:ilvl w:val="0"/>
                <w:numId w:val="13"/>
              </w:numPr>
              <w:snapToGrid w:val="0"/>
              <w:spacing w:before="0" w:line="240" w:lineRule="auto"/>
              <w:contextualSpacing/>
              <w:rPr>
                <w:rFonts w:ascii="Times New Roman" w:eastAsia="Times New Roman" w:hAnsi="Times New Roman"/>
                <w:i/>
                <w:iCs/>
              </w:rPr>
            </w:pPr>
            <w:r w:rsidRPr="00B65920">
              <w:rPr>
                <w:rFonts w:ascii="Times New Roman" w:eastAsia="Times New Roman" w:hAnsi="Times New Roman"/>
                <w:i/>
                <w:iCs/>
              </w:rPr>
              <w:t>Specify non-coherent UL codebook to facilitate 3-antenna-port codebook-based transmissions, without enhancement on UL full power transmission and without enhancement on SRS resource</w:t>
            </w:r>
            <w:r w:rsidR="002D071D" w:rsidRPr="00B65920">
              <w:rPr>
                <w:rFonts w:ascii="Times New Roman" w:eastAsia="Times New Roman" w:hAnsi="Times New Roman"/>
                <w:i/>
                <w:iCs/>
              </w:rPr>
              <w:t>.</w:t>
            </w:r>
          </w:p>
          <w:p w14:paraId="1C19545C" w14:textId="01697822" w:rsidR="00843AA2" w:rsidRPr="00B65920" w:rsidRDefault="00843AA2" w:rsidP="00735CD4">
            <w:pPr>
              <w:overflowPunct/>
              <w:autoSpaceDE/>
              <w:autoSpaceDN/>
              <w:adjustRightInd/>
              <w:snapToGrid w:val="0"/>
              <w:spacing w:before="0" w:after="0" w:line="240" w:lineRule="auto"/>
              <w:ind w:firstLine="720"/>
              <w:contextualSpacing/>
              <w:textAlignment w:val="auto"/>
              <w:rPr>
                <w:rFonts w:eastAsia="Times New Roman"/>
                <w:i/>
                <w:iCs/>
                <w:sz w:val="22"/>
                <w:szCs w:val="22"/>
                <w:lang w:val="en-US"/>
              </w:rPr>
            </w:pPr>
            <w:r w:rsidRPr="00B65920">
              <w:rPr>
                <w:rFonts w:eastAsia="Times New Roman"/>
                <w:i/>
                <w:iCs/>
                <w:sz w:val="22"/>
                <w:szCs w:val="22"/>
                <w:lang w:val="en-US"/>
              </w:rPr>
              <w:t>Note: UL full power transmission mode 1 and 2 are not supported.</w:t>
            </w:r>
          </w:p>
          <w:p w14:paraId="54B23FF8" w14:textId="2FED91D7" w:rsidR="00843AA2" w:rsidRPr="00B65920" w:rsidRDefault="00843AA2" w:rsidP="00735CD4">
            <w:pPr>
              <w:pStyle w:val="ListParagraph"/>
              <w:numPr>
                <w:ilvl w:val="0"/>
                <w:numId w:val="13"/>
              </w:numPr>
              <w:snapToGrid w:val="0"/>
              <w:contextualSpacing/>
              <w:rPr>
                <w:rFonts w:eastAsia="Times New Roman"/>
                <w:i/>
                <w:iCs/>
              </w:rPr>
            </w:pPr>
            <w:bookmarkStart w:id="5" w:name="_Hlk156394373"/>
            <w:r w:rsidRPr="00B65920">
              <w:rPr>
                <w:rFonts w:ascii="Times New Roman" w:eastAsia="Times New Roman" w:hAnsi="Times New Roman"/>
                <w:i/>
                <w:iCs/>
              </w:rPr>
              <w:t xml:space="preserve">Specify enhancement for asymmetric DL </w:t>
            </w:r>
            <w:proofErr w:type="spellStart"/>
            <w:r w:rsidRPr="00B65920">
              <w:rPr>
                <w:rFonts w:ascii="Times New Roman" w:eastAsia="Times New Roman" w:hAnsi="Times New Roman"/>
                <w:i/>
                <w:iCs/>
              </w:rPr>
              <w:t>sTRP</w:t>
            </w:r>
            <w:proofErr w:type="spellEnd"/>
            <w:r w:rsidRPr="00B65920">
              <w:rPr>
                <w:rFonts w:ascii="Times New Roman" w:eastAsia="Times New Roman" w:hAnsi="Times New Roman"/>
                <w:i/>
                <w:iCs/>
              </w:rPr>
              <w:t xml:space="preserve">/UL </w:t>
            </w:r>
            <w:proofErr w:type="spellStart"/>
            <w:r w:rsidRPr="00B65920">
              <w:rPr>
                <w:rFonts w:ascii="Times New Roman" w:eastAsia="Times New Roman" w:hAnsi="Times New Roman"/>
                <w:i/>
                <w:iCs/>
              </w:rPr>
              <w:t>mTRP</w:t>
            </w:r>
            <w:proofErr w:type="spellEnd"/>
            <w:r w:rsidRPr="00B65920">
              <w:rPr>
                <w:rFonts w:ascii="Times New Roman" w:eastAsia="Times New Roman" w:hAnsi="Times New Roman"/>
                <w:i/>
                <w:iCs/>
              </w:rPr>
              <w:t xml:space="preserve"> deployment scenarios, assuming intra-band intra-DU non-co-located </w:t>
            </w:r>
            <w:proofErr w:type="spellStart"/>
            <w:r w:rsidRPr="00B65920">
              <w:rPr>
                <w:rFonts w:ascii="Times New Roman" w:eastAsia="Times New Roman" w:hAnsi="Times New Roman"/>
                <w:i/>
                <w:iCs/>
              </w:rPr>
              <w:t>mTRP</w:t>
            </w:r>
            <w:proofErr w:type="spellEnd"/>
            <w:r w:rsidRPr="00B65920">
              <w:rPr>
                <w:rFonts w:ascii="Times New Roman" w:eastAsia="Times New Roman" w:hAnsi="Times New Roman"/>
                <w:i/>
                <w:iCs/>
              </w:rPr>
              <w:t xml:space="preserve"> scenarios, without changing existing cell definition or defining a new cell (e.g. UL-only cell), assuming the Rel-17/18 unified TCI framework and fully reusing the legacy QCL/UL spatial relation rules, targeting FR1 and FR2 </w:t>
            </w:r>
          </w:p>
          <w:p w14:paraId="554D0295" w14:textId="77777777" w:rsidR="00843AA2" w:rsidRPr="00735CD4" w:rsidRDefault="00843AA2" w:rsidP="00735CD4">
            <w:pPr>
              <w:numPr>
                <w:ilvl w:val="0"/>
                <w:numId w:val="17"/>
              </w:numPr>
              <w:overflowPunct/>
              <w:autoSpaceDE/>
              <w:autoSpaceDN/>
              <w:adjustRightInd/>
              <w:snapToGrid w:val="0"/>
              <w:spacing w:before="0" w:after="0" w:line="240" w:lineRule="auto"/>
              <w:contextualSpacing/>
              <w:textAlignment w:val="auto"/>
              <w:rPr>
                <w:rFonts w:eastAsia="Times New Roman"/>
                <w:i/>
                <w:iCs/>
                <w:sz w:val="22"/>
                <w:szCs w:val="22"/>
                <w:lang w:val="en-US"/>
              </w:rPr>
            </w:pPr>
            <w:r w:rsidRPr="00735CD4">
              <w:rPr>
                <w:rFonts w:eastAsia="Times New Roman"/>
                <w:i/>
                <w:iCs/>
                <w:sz w:val="22"/>
                <w:szCs w:val="22"/>
                <w:lang w:val="en-US"/>
              </w:rPr>
              <w:t xml:space="preserve">Two closed-loop PC adjustment states for SRS, both separate from PUSCH; and pathloss offset configurations for pathloss calculation to UL TRP(s), when the pathloss RS is from DL </w:t>
            </w:r>
            <w:proofErr w:type="spellStart"/>
            <w:r w:rsidRPr="00735CD4">
              <w:rPr>
                <w:rFonts w:eastAsia="Times New Roman"/>
                <w:i/>
                <w:iCs/>
                <w:sz w:val="22"/>
                <w:szCs w:val="22"/>
                <w:lang w:val="en-US"/>
              </w:rPr>
              <w:t>sTRP</w:t>
            </w:r>
            <w:proofErr w:type="spellEnd"/>
            <w:r w:rsidRPr="00735CD4">
              <w:rPr>
                <w:rFonts w:eastAsia="Times New Roman"/>
                <w:i/>
                <w:iCs/>
                <w:sz w:val="22"/>
                <w:szCs w:val="22"/>
                <w:lang w:val="en-US"/>
              </w:rPr>
              <w:t xml:space="preserve">. </w:t>
            </w:r>
          </w:p>
          <w:bookmarkEnd w:id="3"/>
          <w:bookmarkEnd w:id="5"/>
          <w:p w14:paraId="22E87ECD" w14:textId="1E806EFA" w:rsidR="00367057" w:rsidRPr="00B65920" w:rsidRDefault="00367057" w:rsidP="00735CD4">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B6592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167F05BB" w:rsidR="00000331" w:rsidRDefault="00000331" w:rsidP="00735CD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 xml:space="preserve">In this contribution, we present </w:t>
      </w:r>
      <w:r w:rsidR="00665AAD">
        <w:rPr>
          <w:rFonts w:eastAsiaTheme="minorEastAsia" w:cs="Times"/>
          <w:sz w:val="22"/>
          <w:szCs w:val="22"/>
          <w:lang w:eastAsia="zh-CN"/>
        </w:rPr>
        <w:t xml:space="preserve">and discuss </w:t>
      </w:r>
      <w:r>
        <w:rPr>
          <w:rFonts w:eastAsiaTheme="minorEastAsia" w:cs="Times"/>
          <w:sz w:val="22"/>
          <w:szCs w:val="22"/>
          <w:lang w:eastAsia="zh-CN"/>
        </w:rPr>
        <w:t>our views</w:t>
      </w:r>
      <w:r w:rsidR="00665AAD">
        <w:rPr>
          <w:rFonts w:eastAsiaTheme="minorEastAsia" w:cs="Times"/>
          <w:sz w:val="22"/>
          <w:szCs w:val="22"/>
          <w:lang w:eastAsia="zh-CN"/>
        </w:rPr>
        <w:t xml:space="preserve"> on this topic, including</w:t>
      </w:r>
      <w:r w:rsidR="00EA5564">
        <w:rPr>
          <w:rFonts w:eastAsiaTheme="minorEastAsia" w:cs="Times"/>
          <w:sz w:val="22"/>
          <w:szCs w:val="22"/>
          <w:lang w:eastAsia="zh-CN"/>
        </w:rPr>
        <w:t xml:space="preserve"> discussions on event definition, UL signaling contents, and UL signaling medium</w:t>
      </w:r>
      <w:r w:rsidR="00665AAD">
        <w:rPr>
          <w:rFonts w:eastAsiaTheme="minorEastAsia" w:cs="Times"/>
          <w:sz w:val="22"/>
          <w:szCs w:val="22"/>
          <w:lang w:eastAsia="zh-CN"/>
        </w:rPr>
        <w:t>.</w:t>
      </w:r>
    </w:p>
    <w:p w14:paraId="26214479" w14:textId="77777777" w:rsidR="00AC6CC7" w:rsidRDefault="00AC6CC7" w:rsidP="00735CD4">
      <w:pPr>
        <w:pStyle w:val="BodyText"/>
        <w:spacing w:after="0"/>
        <w:ind w:firstLine="288"/>
        <w:contextualSpacing/>
        <w:rPr>
          <w:rFonts w:eastAsiaTheme="minorEastAsia" w:cs="Times"/>
          <w:sz w:val="22"/>
          <w:szCs w:val="22"/>
          <w:lang w:eastAsia="zh-CN"/>
        </w:rPr>
      </w:pPr>
    </w:p>
    <w:p w14:paraId="343EC8F0" w14:textId="51D5DA3F" w:rsidR="00693DB6" w:rsidRDefault="00586F55" w:rsidP="00B65920">
      <w:pPr>
        <w:pStyle w:val="Heading1"/>
        <w:numPr>
          <w:ilvl w:val="0"/>
          <w:numId w:val="4"/>
        </w:numPr>
        <w:spacing w:before="0" w:after="0"/>
        <w:contextualSpacing/>
        <w:jc w:val="both"/>
        <w:rPr>
          <w:rFonts w:cs="Arial"/>
          <w:smallCaps/>
          <w:lang w:val="en-US"/>
        </w:rPr>
      </w:pPr>
      <w:r>
        <w:rPr>
          <w:rFonts w:cs="Arial"/>
          <w:smallCaps/>
          <w:lang w:val="en-US"/>
        </w:rPr>
        <w:t>Discussion</w:t>
      </w:r>
    </w:p>
    <w:p w14:paraId="460A0E8D" w14:textId="141ACC91" w:rsidR="00586F55" w:rsidRDefault="00BA3241" w:rsidP="00586F55">
      <w:pPr>
        <w:pStyle w:val="Heading1"/>
        <w:numPr>
          <w:ilvl w:val="1"/>
          <w:numId w:val="10"/>
        </w:numPr>
        <w:spacing w:before="0" w:after="0"/>
        <w:ind w:left="720"/>
        <w:contextualSpacing/>
        <w:jc w:val="both"/>
        <w:rPr>
          <w:rFonts w:cs="Arial"/>
          <w:smallCaps/>
          <w:lang w:val="en-US"/>
        </w:rPr>
      </w:pPr>
      <w:r>
        <w:rPr>
          <w:rFonts w:cs="Arial"/>
          <w:smallCaps/>
          <w:lang w:val="en-US"/>
        </w:rPr>
        <w:t>Overview</w:t>
      </w:r>
    </w:p>
    <w:p w14:paraId="0133ECC6" w14:textId="4FB736E4"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 </w:t>
      </w:r>
      <w:r w:rsidR="00586F55">
        <w:rPr>
          <w:rFonts w:eastAsiaTheme="minorEastAsia" w:cs="Times"/>
          <w:sz w:val="22"/>
          <w:szCs w:val="22"/>
          <w:lang w:eastAsia="zh-CN"/>
        </w:rPr>
        <w:t xml:space="preserve">In </w:t>
      </w:r>
      <w:r w:rsidRPr="00735CD4">
        <w:rPr>
          <w:rFonts w:eastAsiaTheme="minorEastAsia" w:cs="Times"/>
          <w:sz w:val="22"/>
          <w:szCs w:val="22"/>
          <w:lang w:eastAsia="zh-CN"/>
        </w:rPr>
        <w:t xml:space="preserve">the evolution of NR specifications up to Rel-18, beam reporting and beam switch/update mechanisms have been </w:t>
      </w:r>
      <w:r>
        <w:rPr>
          <w:rFonts w:eastAsiaTheme="minorEastAsia" w:cs="Times"/>
          <w:sz w:val="22"/>
          <w:szCs w:val="22"/>
          <w:lang w:eastAsia="zh-CN"/>
        </w:rPr>
        <w:t xml:space="preserve">primarily </w:t>
      </w:r>
      <w:r w:rsidRPr="00735CD4">
        <w:rPr>
          <w:rFonts w:eastAsiaTheme="minorEastAsia" w:cs="Times"/>
          <w:sz w:val="22"/>
          <w:szCs w:val="22"/>
          <w:lang w:eastAsia="zh-CN"/>
        </w:rPr>
        <w:t xml:space="preserve">network-initiated. This paradigm </w:t>
      </w:r>
      <w:r w:rsidR="00AC6CC7">
        <w:rPr>
          <w:rFonts w:eastAsiaTheme="minorEastAsia" w:cs="Times"/>
          <w:sz w:val="22"/>
          <w:szCs w:val="22"/>
          <w:lang w:eastAsia="zh-CN"/>
        </w:rPr>
        <w:t>is based on</w:t>
      </w:r>
      <w:r w:rsidRPr="00735CD4">
        <w:rPr>
          <w:rFonts w:eastAsiaTheme="minorEastAsia" w:cs="Times"/>
          <w:sz w:val="22"/>
          <w:szCs w:val="22"/>
          <w:lang w:eastAsia="zh-CN"/>
        </w:rPr>
        <w:t xml:space="preserve"> the system configuring the UE to perform measurements on specific beams and subsequently report </w:t>
      </w:r>
      <w:r w:rsidR="00AC6CC7">
        <w:rPr>
          <w:rFonts w:eastAsiaTheme="minorEastAsia" w:cs="Times"/>
          <w:sz w:val="22"/>
          <w:szCs w:val="22"/>
          <w:lang w:eastAsia="zh-CN"/>
        </w:rPr>
        <w:t>preferred</w:t>
      </w:r>
      <w:r w:rsidRPr="00735CD4">
        <w:rPr>
          <w:rFonts w:eastAsiaTheme="minorEastAsia" w:cs="Times"/>
          <w:sz w:val="22"/>
          <w:szCs w:val="22"/>
          <w:lang w:eastAsia="zh-CN"/>
        </w:rPr>
        <w:t xml:space="preserve"> ones. </w:t>
      </w:r>
      <w:r w:rsidR="00AC6CC7">
        <w:rPr>
          <w:rFonts w:eastAsiaTheme="minorEastAsia" w:cs="Times"/>
          <w:sz w:val="22"/>
          <w:szCs w:val="22"/>
          <w:lang w:eastAsia="zh-CN"/>
        </w:rPr>
        <w:t>T</w:t>
      </w:r>
      <w:r w:rsidRPr="00735CD4">
        <w:rPr>
          <w:rFonts w:eastAsiaTheme="minorEastAsia" w:cs="Times"/>
          <w:sz w:val="22"/>
          <w:szCs w:val="22"/>
          <w:lang w:eastAsia="zh-CN"/>
        </w:rPr>
        <w:t xml:space="preserve">he system </w:t>
      </w:r>
      <w:r w:rsidR="00AC6CC7">
        <w:rPr>
          <w:rFonts w:eastAsiaTheme="minorEastAsia" w:cs="Times"/>
          <w:sz w:val="22"/>
          <w:szCs w:val="22"/>
          <w:lang w:eastAsia="zh-CN"/>
        </w:rPr>
        <w:t>indicates</w:t>
      </w:r>
      <w:r w:rsidRPr="00735CD4">
        <w:rPr>
          <w:rFonts w:eastAsiaTheme="minorEastAsia" w:cs="Times"/>
          <w:sz w:val="22"/>
          <w:szCs w:val="22"/>
          <w:lang w:eastAsia="zh-CN"/>
        </w:rPr>
        <w:t xml:space="preserve"> the UE to switch to certain beams for either </w:t>
      </w:r>
      <w:r w:rsidR="00AC6CC7">
        <w:rPr>
          <w:rFonts w:eastAsiaTheme="minorEastAsia" w:cs="Times"/>
          <w:sz w:val="22"/>
          <w:szCs w:val="22"/>
          <w:lang w:eastAsia="zh-CN"/>
        </w:rPr>
        <w:t>DL</w:t>
      </w:r>
      <w:r w:rsidRPr="00735CD4">
        <w:rPr>
          <w:rFonts w:eastAsiaTheme="minorEastAsia" w:cs="Times"/>
          <w:sz w:val="22"/>
          <w:szCs w:val="22"/>
          <w:lang w:eastAsia="zh-CN"/>
        </w:rPr>
        <w:t xml:space="preserve"> reception or </w:t>
      </w:r>
      <w:r w:rsidR="00AC6CC7">
        <w:rPr>
          <w:rFonts w:eastAsiaTheme="minorEastAsia" w:cs="Times"/>
          <w:sz w:val="22"/>
          <w:szCs w:val="22"/>
          <w:lang w:eastAsia="zh-CN"/>
        </w:rPr>
        <w:t>UL</w:t>
      </w:r>
      <w:r w:rsidRPr="00735CD4">
        <w:rPr>
          <w:rFonts w:eastAsiaTheme="minorEastAsia" w:cs="Times"/>
          <w:sz w:val="22"/>
          <w:szCs w:val="22"/>
          <w:lang w:eastAsia="zh-CN"/>
        </w:rPr>
        <w:t xml:space="preserve"> transmission</w:t>
      </w:r>
      <w:r w:rsidR="00AC6CC7">
        <w:rPr>
          <w:rFonts w:eastAsiaTheme="minorEastAsia" w:cs="Times"/>
          <w:sz w:val="22"/>
          <w:szCs w:val="22"/>
          <w:lang w:eastAsia="zh-CN"/>
        </w:rPr>
        <w:t>, which can be based on the unified TCI framework</w:t>
      </w:r>
      <w:r w:rsidRPr="00735CD4">
        <w:rPr>
          <w:rFonts w:eastAsiaTheme="minorEastAsia" w:cs="Times"/>
          <w:sz w:val="22"/>
          <w:szCs w:val="22"/>
          <w:lang w:eastAsia="zh-CN"/>
        </w:rPr>
        <w:t xml:space="preserve">. However, a fundamental challenge arises </w:t>
      </w:r>
      <w:r w:rsidR="00AC6CC7">
        <w:rPr>
          <w:rFonts w:eastAsiaTheme="minorEastAsia" w:cs="Times"/>
          <w:sz w:val="22"/>
          <w:szCs w:val="22"/>
          <w:lang w:eastAsia="zh-CN"/>
        </w:rPr>
        <w:t xml:space="preserve">in terms of </w:t>
      </w:r>
      <w:r w:rsidRPr="00735CD4">
        <w:rPr>
          <w:rFonts w:eastAsiaTheme="minorEastAsia" w:cs="Times"/>
          <w:sz w:val="22"/>
          <w:szCs w:val="22"/>
          <w:lang w:eastAsia="zh-CN"/>
        </w:rPr>
        <w:t>the inherent latency and signaling overhead</w:t>
      </w:r>
      <w:r w:rsidR="00AC6CC7">
        <w:rPr>
          <w:rFonts w:eastAsiaTheme="minorEastAsia" w:cs="Times"/>
          <w:sz w:val="22"/>
          <w:szCs w:val="22"/>
          <w:lang w:eastAsia="zh-CN"/>
        </w:rPr>
        <w:t xml:space="preserve"> based on the network-initiated beam 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In many cases</w:t>
      </w:r>
      <w:r w:rsidRPr="00735CD4">
        <w:rPr>
          <w:rFonts w:eastAsiaTheme="minorEastAsia" w:cs="Times"/>
          <w:sz w:val="22"/>
          <w:szCs w:val="22"/>
          <w:lang w:eastAsia="zh-CN"/>
        </w:rPr>
        <w:t xml:space="preserve">, the UE is often the first entity to </w:t>
      </w:r>
      <w:r w:rsidR="00AC6CC7">
        <w:rPr>
          <w:rFonts w:eastAsiaTheme="minorEastAsia" w:cs="Times"/>
          <w:sz w:val="22"/>
          <w:szCs w:val="22"/>
          <w:lang w:eastAsia="zh-CN"/>
        </w:rPr>
        <w:t xml:space="preserve">identify </w:t>
      </w:r>
      <w:r w:rsidRPr="00735CD4">
        <w:rPr>
          <w:rFonts w:eastAsiaTheme="minorEastAsia" w:cs="Times"/>
          <w:sz w:val="22"/>
          <w:szCs w:val="22"/>
          <w:lang w:eastAsia="zh-CN"/>
        </w:rPr>
        <w:t xml:space="preserve">variations in beams and </w:t>
      </w:r>
      <w:r w:rsidR="00AC6CC7">
        <w:rPr>
          <w:rFonts w:eastAsiaTheme="minorEastAsia" w:cs="Times"/>
          <w:sz w:val="22"/>
          <w:szCs w:val="22"/>
          <w:lang w:eastAsia="zh-CN"/>
        </w:rPr>
        <w:t>determine</w:t>
      </w:r>
      <w:r w:rsidRPr="00735CD4">
        <w:rPr>
          <w:rFonts w:eastAsiaTheme="minorEastAsia" w:cs="Times"/>
          <w:sz w:val="22"/>
          <w:szCs w:val="22"/>
          <w:lang w:eastAsia="zh-CN"/>
        </w:rPr>
        <w:t xml:space="preserve"> the best beam for communication</w:t>
      </w:r>
      <w:r w:rsidR="00154A87">
        <w:rPr>
          <w:rFonts w:eastAsiaTheme="minorEastAsia" w:cs="Times"/>
          <w:sz w:val="22"/>
          <w:szCs w:val="22"/>
          <w:lang w:eastAsia="zh-CN"/>
        </w:rPr>
        <w:t>s</w:t>
      </w:r>
      <w:r w:rsidRPr="00735CD4">
        <w:rPr>
          <w:rFonts w:eastAsiaTheme="minorEastAsia" w:cs="Times"/>
          <w:sz w:val="22"/>
          <w:szCs w:val="22"/>
          <w:lang w:eastAsia="zh-CN"/>
        </w:rPr>
        <w:t xml:space="preserve">. </w:t>
      </w:r>
      <w:r w:rsidR="00AC6CC7">
        <w:rPr>
          <w:rFonts w:eastAsiaTheme="minorEastAsia" w:cs="Times"/>
          <w:sz w:val="22"/>
          <w:szCs w:val="22"/>
          <w:lang w:eastAsia="zh-CN"/>
        </w:rPr>
        <w:t>However</w:t>
      </w:r>
      <w:r w:rsidRPr="00735CD4">
        <w:rPr>
          <w:rFonts w:eastAsiaTheme="minorEastAsia" w:cs="Times"/>
          <w:sz w:val="22"/>
          <w:szCs w:val="22"/>
          <w:lang w:eastAsia="zh-CN"/>
        </w:rPr>
        <w:t xml:space="preserve">, this remains unknown to the network until the UE </w:t>
      </w:r>
      <w:r w:rsidR="00AC6CC7">
        <w:rPr>
          <w:rFonts w:eastAsiaTheme="minorEastAsia" w:cs="Times"/>
          <w:sz w:val="22"/>
          <w:szCs w:val="22"/>
          <w:lang w:eastAsia="zh-CN"/>
        </w:rPr>
        <w:t>reports</w:t>
      </w:r>
      <w:r w:rsidRPr="00735CD4">
        <w:rPr>
          <w:rFonts w:eastAsiaTheme="minorEastAsia" w:cs="Times"/>
          <w:sz w:val="22"/>
          <w:szCs w:val="22"/>
          <w:lang w:eastAsia="zh-CN"/>
        </w:rPr>
        <w:t xml:space="preserve"> its measurement results.</w:t>
      </w:r>
    </w:p>
    <w:p w14:paraId="400F193C"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1E47DA35" w14:textId="5EB5C98E"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The principal issue </w:t>
      </w:r>
      <w:r w:rsidR="00AC6CC7">
        <w:rPr>
          <w:rFonts w:eastAsiaTheme="minorEastAsia" w:cs="Times"/>
          <w:sz w:val="22"/>
          <w:szCs w:val="22"/>
          <w:lang w:eastAsia="zh-CN"/>
        </w:rPr>
        <w:t>arising</w:t>
      </w:r>
      <w:r w:rsidRPr="00735CD4">
        <w:rPr>
          <w:rFonts w:eastAsiaTheme="minorEastAsia" w:cs="Times"/>
          <w:sz w:val="22"/>
          <w:szCs w:val="22"/>
          <w:lang w:eastAsia="zh-CN"/>
        </w:rPr>
        <w:t xml:space="preserve"> from </w:t>
      </w:r>
      <w:r w:rsidR="00AC6CC7">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AC6CC7">
        <w:rPr>
          <w:rFonts w:eastAsiaTheme="minorEastAsia" w:cs="Times"/>
          <w:sz w:val="22"/>
          <w:szCs w:val="22"/>
          <w:lang w:eastAsia="zh-CN"/>
        </w:rPr>
        <w:t>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 xml:space="preserve">is </w:t>
      </w:r>
      <w:r w:rsidRPr="00735CD4">
        <w:rPr>
          <w:rFonts w:eastAsiaTheme="minorEastAsia" w:cs="Times"/>
          <w:sz w:val="22"/>
          <w:szCs w:val="22"/>
          <w:lang w:eastAsia="zh-CN"/>
        </w:rPr>
        <w:t xml:space="preserve">the asynchronous nature of beam </w:t>
      </w:r>
      <w:r w:rsidR="00D42759">
        <w:rPr>
          <w:rFonts w:eastAsiaTheme="minorEastAsia" w:cs="Times"/>
          <w:sz w:val="22"/>
          <w:szCs w:val="22"/>
          <w:lang w:eastAsia="zh-CN"/>
        </w:rPr>
        <w:t>change</w:t>
      </w:r>
      <w:r w:rsidRPr="00735CD4">
        <w:rPr>
          <w:rFonts w:eastAsiaTheme="minorEastAsia" w:cs="Times"/>
          <w:sz w:val="22"/>
          <w:szCs w:val="22"/>
          <w:lang w:eastAsia="zh-CN"/>
        </w:rPr>
        <w:t xml:space="preserve"> awareness between the UE and the network. As the UE dynamically </w:t>
      </w:r>
      <w:r w:rsidR="00D42759">
        <w:rPr>
          <w:rFonts w:eastAsiaTheme="minorEastAsia" w:cs="Times"/>
          <w:sz w:val="22"/>
          <w:szCs w:val="22"/>
          <w:lang w:eastAsia="zh-CN"/>
        </w:rPr>
        <w:t>detects</w:t>
      </w:r>
      <w:r w:rsidRPr="00735CD4">
        <w:rPr>
          <w:rFonts w:eastAsiaTheme="minorEastAsia" w:cs="Times"/>
          <w:sz w:val="22"/>
          <w:szCs w:val="22"/>
          <w:lang w:eastAsia="zh-CN"/>
        </w:rPr>
        <w:t xml:space="preserve"> changes in the propagation environment, such as </w:t>
      </w:r>
      <w:r w:rsidR="00D42759">
        <w:rPr>
          <w:rFonts w:eastAsiaTheme="minorEastAsia" w:cs="Times"/>
          <w:sz w:val="22"/>
          <w:szCs w:val="22"/>
          <w:lang w:eastAsia="zh-CN"/>
        </w:rPr>
        <w:t>finding</w:t>
      </w:r>
      <w:r w:rsidRPr="00735CD4">
        <w:rPr>
          <w:rFonts w:eastAsiaTheme="minorEastAsia" w:cs="Times"/>
          <w:sz w:val="22"/>
          <w:szCs w:val="22"/>
          <w:lang w:eastAsia="zh-CN"/>
        </w:rPr>
        <w:t xml:space="preserve"> better-suited beams for communication, it </w:t>
      </w:r>
      <w:r w:rsidR="00D42759">
        <w:rPr>
          <w:rFonts w:eastAsiaTheme="minorEastAsia" w:cs="Times"/>
          <w:sz w:val="22"/>
          <w:szCs w:val="22"/>
          <w:lang w:eastAsia="zh-CN"/>
        </w:rPr>
        <w:t xml:space="preserve">can </w:t>
      </w:r>
      <w:r w:rsidRPr="00735CD4">
        <w:rPr>
          <w:rFonts w:eastAsiaTheme="minorEastAsia" w:cs="Times"/>
          <w:sz w:val="22"/>
          <w:szCs w:val="22"/>
          <w:lang w:eastAsia="zh-CN"/>
        </w:rPr>
        <w:t>promptly identif</w:t>
      </w:r>
      <w:r w:rsidR="00D42759">
        <w:rPr>
          <w:rFonts w:eastAsiaTheme="minorEastAsia" w:cs="Times"/>
          <w:sz w:val="22"/>
          <w:szCs w:val="22"/>
          <w:lang w:eastAsia="zh-CN"/>
        </w:rPr>
        <w:t>y</w:t>
      </w:r>
      <w:r w:rsidRPr="00735CD4">
        <w:rPr>
          <w:rFonts w:eastAsiaTheme="minorEastAsia" w:cs="Times"/>
          <w:sz w:val="22"/>
          <w:szCs w:val="22"/>
          <w:lang w:eastAsia="zh-CN"/>
        </w:rPr>
        <w:t xml:space="preserve"> these variations. However, the network remains unaware of these changes until the UE communicates its measurement findings. Consequently, this asynchronous information flow </w:t>
      </w:r>
      <w:r w:rsidR="00D42759">
        <w:rPr>
          <w:rFonts w:eastAsiaTheme="minorEastAsia" w:cs="Times"/>
          <w:sz w:val="22"/>
          <w:szCs w:val="22"/>
          <w:lang w:eastAsia="zh-CN"/>
        </w:rPr>
        <w:t>results in</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increased </w:t>
      </w:r>
      <w:r w:rsidRPr="00735CD4">
        <w:rPr>
          <w:rFonts w:eastAsiaTheme="minorEastAsia" w:cs="Times"/>
          <w:sz w:val="22"/>
          <w:szCs w:val="22"/>
          <w:lang w:eastAsia="zh-CN"/>
        </w:rPr>
        <w:t xml:space="preserve">latency </w:t>
      </w:r>
      <w:r w:rsidR="00D42759">
        <w:rPr>
          <w:rFonts w:eastAsiaTheme="minorEastAsia" w:cs="Times"/>
          <w:sz w:val="22"/>
          <w:szCs w:val="22"/>
          <w:lang w:eastAsia="zh-CN"/>
        </w:rPr>
        <w:t>and</w:t>
      </w:r>
      <w:r w:rsidRPr="00735CD4">
        <w:rPr>
          <w:rFonts w:eastAsiaTheme="minorEastAsia" w:cs="Times"/>
          <w:sz w:val="22"/>
          <w:szCs w:val="22"/>
          <w:lang w:eastAsia="zh-CN"/>
        </w:rPr>
        <w:t xml:space="preserve"> </w:t>
      </w:r>
      <w:r w:rsidR="00D42759">
        <w:rPr>
          <w:rFonts w:eastAsiaTheme="minorEastAsia" w:cs="Times"/>
          <w:sz w:val="22"/>
          <w:szCs w:val="22"/>
          <w:lang w:eastAsia="zh-CN"/>
        </w:rPr>
        <w:t>added</w:t>
      </w:r>
      <w:r w:rsidRPr="00735CD4">
        <w:rPr>
          <w:rFonts w:eastAsiaTheme="minorEastAsia" w:cs="Times"/>
          <w:sz w:val="22"/>
          <w:szCs w:val="22"/>
          <w:lang w:eastAsia="zh-CN"/>
        </w:rPr>
        <w:t xml:space="preserve"> signaling burden on the network, as </w:t>
      </w:r>
      <w:r w:rsidR="00D42759">
        <w:rPr>
          <w:rFonts w:eastAsiaTheme="minorEastAsia" w:cs="Times"/>
          <w:sz w:val="22"/>
          <w:szCs w:val="22"/>
          <w:lang w:eastAsia="zh-CN"/>
        </w:rPr>
        <w:t>the network needs to wait</w:t>
      </w:r>
      <w:r w:rsidRPr="00735CD4">
        <w:rPr>
          <w:rFonts w:eastAsiaTheme="minorEastAsia" w:cs="Times"/>
          <w:sz w:val="22"/>
          <w:szCs w:val="22"/>
          <w:lang w:eastAsia="zh-CN"/>
        </w:rPr>
        <w:t xml:space="preserve"> and process updates from UEs regarding optimal beam configurations.</w:t>
      </w:r>
    </w:p>
    <w:p w14:paraId="458AE62A"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30DCCC33" w14:textId="3A8927FF" w:rsidR="00735CD4" w:rsidRDefault="00735CD4" w:rsidP="005642DC">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To address the latency and signaling overhead associated with </w:t>
      </w:r>
      <w:r w:rsidR="00D42759">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D42759">
        <w:rPr>
          <w:rFonts w:eastAsiaTheme="minorEastAsia" w:cs="Times"/>
          <w:sz w:val="22"/>
          <w:szCs w:val="22"/>
          <w:lang w:eastAsia="zh-CN"/>
        </w:rPr>
        <w:t>management</w:t>
      </w:r>
      <w:r w:rsidRPr="00735CD4">
        <w:rPr>
          <w:rFonts w:eastAsiaTheme="minorEastAsia" w:cs="Times"/>
          <w:sz w:val="22"/>
          <w:szCs w:val="22"/>
          <w:lang w:eastAsia="zh-CN"/>
        </w:rPr>
        <w:t xml:space="preserve"> procedures, there </w:t>
      </w:r>
      <w:r w:rsidR="00D42759">
        <w:rPr>
          <w:rFonts w:eastAsiaTheme="minorEastAsia" w:cs="Times"/>
          <w:sz w:val="22"/>
          <w:szCs w:val="22"/>
          <w:lang w:eastAsia="zh-CN"/>
        </w:rPr>
        <w:t>has been interest in</w:t>
      </w:r>
      <w:r w:rsidRPr="00735CD4">
        <w:rPr>
          <w:rFonts w:eastAsiaTheme="minorEastAsia" w:cs="Times"/>
          <w:sz w:val="22"/>
          <w:szCs w:val="22"/>
          <w:lang w:eastAsia="zh-CN"/>
        </w:rPr>
        <w:t xml:space="preserve"> explor</w:t>
      </w:r>
      <w:r w:rsidR="00D42759">
        <w:rPr>
          <w:rFonts w:eastAsiaTheme="minorEastAsia" w:cs="Times"/>
          <w:sz w:val="22"/>
          <w:szCs w:val="22"/>
          <w:lang w:eastAsia="zh-CN"/>
        </w:rPr>
        <w:t>ing</w:t>
      </w:r>
      <w:r w:rsidRPr="00735CD4">
        <w:rPr>
          <w:rFonts w:eastAsiaTheme="minorEastAsia" w:cs="Times"/>
          <w:sz w:val="22"/>
          <w:szCs w:val="22"/>
          <w:lang w:eastAsia="zh-CN"/>
        </w:rPr>
        <w:t xml:space="preserve"> alternative methodologies </w:t>
      </w:r>
      <w:r w:rsidR="00D42759">
        <w:rPr>
          <w:rFonts w:eastAsiaTheme="minorEastAsia" w:cs="Times"/>
          <w:sz w:val="22"/>
          <w:szCs w:val="22"/>
          <w:lang w:eastAsia="zh-CN"/>
        </w:rPr>
        <w:t>based on</w:t>
      </w:r>
      <w:r w:rsidRPr="00735CD4">
        <w:rPr>
          <w:rFonts w:eastAsiaTheme="minorEastAsia" w:cs="Times"/>
          <w:sz w:val="22"/>
          <w:szCs w:val="22"/>
          <w:lang w:eastAsia="zh-CN"/>
        </w:rPr>
        <w:t xml:space="preserve"> the UE's capability to proactively manage beam-related operations. By </w:t>
      </w:r>
      <w:r w:rsidR="00D42759">
        <w:rPr>
          <w:rFonts w:eastAsiaTheme="minorEastAsia" w:cs="Times"/>
          <w:sz w:val="22"/>
          <w:szCs w:val="22"/>
          <w:lang w:eastAsia="zh-CN"/>
        </w:rPr>
        <w:t>allowing</w:t>
      </w:r>
      <w:r w:rsidRPr="00735CD4">
        <w:rPr>
          <w:rFonts w:eastAsiaTheme="minorEastAsia" w:cs="Times"/>
          <w:sz w:val="22"/>
          <w:szCs w:val="22"/>
          <w:lang w:eastAsia="zh-CN"/>
        </w:rPr>
        <w:t xml:space="preserve"> UEs to autonomously detect and respond to changes in beam conditions, </w:t>
      </w:r>
      <w:r w:rsidR="00D42759">
        <w:rPr>
          <w:rFonts w:eastAsiaTheme="minorEastAsia" w:cs="Times"/>
          <w:sz w:val="22"/>
          <w:szCs w:val="22"/>
          <w:lang w:eastAsia="zh-CN"/>
        </w:rPr>
        <w:t>potential benefits</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can be </w:t>
      </w:r>
      <w:r w:rsidR="00586F55">
        <w:rPr>
          <w:rFonts w:eastAsiaTheme="minorEastAsia" w:cs="Times"/>
          <w:sz w:val="22"/>
          <w:szCs w:val="22"/>
          <w:lang w:eastAsia="zh-CN"/>
        </w:rPr>
        <w:t>realized, including</w:t>
      </w:r>
      <w:r w:rsidR="00D42759">
        <w:rPr>
          <w:rFonts w:eastAsiaTheme="minorEastAsia" w:cs="Times"/>
          <w:sz w:val="22"/>
          <w:szCs w:val="22"/>
          <w:lang w:eastAsia="zh-CN"/>
        </w:rPr>
        <w:t xml:space="preserve"> </w:t>
      </w:r>
      <w:r w:rsidRPr="00735CD4">
        <w:rPr>
          <w:rFonts w:eastAsiaTheme="minorEastAsia" w:cs="Times"/>
          <w:sz w:val="22"/>
          <w:szCs w:val="22"/>
          <w:lang w:eastAsia="zh-CN"/>
        </w:rPr>
        <w:t>minimiz</w:t>
      </w:r>
      <w:r w:rsidR="00D42759">
        <w:rPr>
          <w:rFonts w:eastAsiaTheme="minorEastAsia" w:cs="Times"/>
          <w:sz w:val="22"/>
          <w:szCs w:val="22"/>
          <w:lang w:eastAsia="zh-CN"/>
        </w:rPr>
        <w:t>ing</w:t>
      </w:r>
      <w:r w:rsidRPr="00735CD4">
        <w:rPr>
          <w:rFonts w:eastAsiaTheme="minorEastAsia" w:cs="Times"/>
          <w:sz w:val="22"/>
          <w:szCs w:val="22"/>
          <w:lang w:eastAsia="zh-CN"/>
        </w:rPr>
        <w:t xml:space="preserve"> latency and reduc</w:t>
      </w:r>
      <w:r w:rsidR="00D42759">
        <w:rPr>
          <w:rFonts w:eastAsiaTheme="minorEastAsia" w:cs="Times"/>
          <w:sz w:val="22"/>
          <w:szCs w:val="22"/>
          <w:lang w:eastAsia="zh-CN"/>
        </w:rPr>
        <w:t>ing</w:t>
      </w:r>
      <w:r w:rsidRPr="00735CD4">
        <w:rPr>
          <w:rFonts w:eastAsiaTheme="minorEastAsia" w:cs="Times"/>
          <w:sz w:val="22"/>
          <w:szCs w:val="22"/>
          <w:lang w:eastAsia="zh-CN"/>
        </w:rPr>
        <w:t xml:space="preserve"> signaling overhead. Consequently, investigating UE-initiated approaches for beam reporting and switch/update functionalities</w:t>
      </w:r>
      <w:r w:rsidR="00586F55">
        <w:rPr>
          <w:rFonts w:eastAsiaTheme="minorEastAsia" w:cs="Times"/>
          <w:sz w:val="22"/>
          <w:szCs w:val="22"/>
          <w:lang w:eastAsia="zh-CN"/>
        </w:rPr>
        <w:t xml:space="preserve"> is of great importance and interest</w:t>
      </w:r>
      <w:r w:rsidRPr="00735CD4">
        <w:rPr>
          <w:rFonts w:eastAsiaTheme="minorEastAsia" w:cs="Times"/>
          <w:sz w:val="22"/>
          <w:szCs w:val="22"/>
          <w:lang w:eastAsia="zh-CN"/>
        </w:rPr>
        <w:t xml:space="preserve"> within the context of NR evolution and standardization efforts. Such investigations </w:t>
      </w:r>
      <w:r w:rsidR="00586F55">
        <w:rPr>
          <w:rFonts w:eastAsiaTheme="minorEastAsia" w:cs="Times"/>
          <w:sz w:val="22"/>
          <w:szCs w:val="22"/>
          <w:lang w:eastAsia="zh-CN"/>
        </w:rPr>
        <w:t xml:space="preserve">would also be worth for </w:t>
      </w:r>
      <w:r w:rsidRPr="00735CD4">
        <w:rPr>
          <w:rFonts w:eastAsiaTheme="minorEastAsia" w:cs="Times"/>
          <w:sz w:val="22"/>
          <w:szCs w:val="22"/>
          <w:lang w:eastAsia="zh-CN"/>
        </w:rPr>
        <w:t xml:space="preserve">next-generation wireless networks, </w:t>
      </w:r>
      <w:r w:rsidR="00586F55">
        <w:rPr>
          <w:rFonts w:eastAsiaTheme="minorEastAsia" w:cs="Times"/>
          <w:sz w:val="22"/>
          <w:szCs w:val="22"/>
          <w:lang w:eastAsia="zh-CN"/>
        </w:rPr>
        <w:t xml:space="preserve">as they could lead to reduced latency and overhead, ultimately resulting in </w:t>
      </w:r>
      <w:r w:rsidRPr="00735CD4">
        <w:rPr>
          <w:rFonts w:eastAsiaTheme="minorEastAsia" w:cs="Times"/>
          <w:sz w:val="22"/>
          <w:szCs w:val="22"/>
          <w:lang w:eastAsia="zh-CN"/>
        </w:rPr>
        <w:t>improved user experiences and network performance.</w:t>
      </w:r>
    </w:p>
    <w:p w14:paraId="0D41BF86" w14:textId="77777777" w:rsidR="00BA3241" w:rsidRDefault="00BA3241" w:rsidP="005642DC">
      <w:pPr>
        <w:pStyle w:val="BodyText"/>
        <w:spacing w:after="0"/>
        <w:ind w:firstLine="288"/>
        <w:contextualSpacing/>
        <w:rPr>
          <w:rFonts w:eastAsiaTheme="minorEastAsia" w:cs="Times"/>
          <w:sz w:val="22"/>
          <w:szCs w:val="22"/>
          <w:lang w:eastAsia="zh-CN"/>
        </w:rPr>
      </w:pPr>
    </w:p>
    <w:p w14:paraId="2944C002" w14:textId="1F394E41" w:rsidR="00BA3241" w:rsidRDefault="00DB5199" w:rsidP="00BA3241">
      <w:pPr>
        <w:pStyle w:val="Heading1"/>
        <w:numPr>
          <w:ilvl w:val="1"/>
          <w:numId w:val="10"/>
        </w:numPr>
        <w:spacing w:before="0" w:after="0"/>
        <w:ind w:left="720"/>
        <w:contextualSpacing/>
        <w:jc w:val="both"/>
        <w:rPr>
          <w:rFonts w:cs="Arial"/>
          <w:smallCaps/>
          <w:lang w:val="en-US"/>
        </w:rPr>
      </w:pPr>
      <w:r>
        <w:rPr>
          <w:rFonts w:cs="Arial"/>
          <w:smallCaps/>
          <w:lang w:val="en-US"/>
        </w:rPr>
        <w:t>On e</w:t>
      </w:r>
      <w:r w:rsidR="00343EB2">
        <w:rPr>
          <w:rFonts w:cs="Arial"/>
          <w:smallCaps/>
          <w:lang w:val="en-US"/>
        </w:rPr>
        <w:t xml:space="preserve">vent definition and </w:t>
      </w:r>
      <w:r w:rsidR="00072B8B">
        <w:rPr>
          <w:rFonts w:cs="Arial"/>
          <w:smallCaps/>
          <w:lang w:val="en-US"/>
        </w:rPr>
        <w:t>UL signaling contents</w:t>
      </w:r>
    </w:p>
    <w:p w14:paraId="53D7AFDF" w14:textId="58282810" w:rsidR="000905F3" w:rsidRDefault="00343EB2" w:rsidP="005642DC">
      <w:pPr>
        <w:pStyle w:val="BodyText"/>
        <w:spacing w:after="0"/>
        <w:ind w:firstLine="288"/>
        <w:contextualSpacing/>
        <w:rPr>
          <w:rFonts w:eastAsiaTheme="minorEastAsia" w:cs="Times"/>
          <w:sz w:val="22"/>
          <w:szCs w:val="22"/>
          <w:lang w:val="en-GB" w:eastAsia="zh-CN"/>
        </w:rPr>
      </w:pPr>
      <w:r>
        <w:rPr>
          <w:rFonts w:eastAsiaTheme="minorEastAsia" w:cs="Times"/>
          <w:sz w:val="22"/>
          <w:szCs w:val="22"/>
          <w:lang w:eastAsia="zh-CN"/>
        </w:rPr>
        <w:t>Firstly, the UE would detect an event that a beam may need to be changed</w:t>
      </w:r>
      <w:r w:rsidRPr="00735CD4">
        <w:rPr>
          <w:rFonts w:eastAsiaTheme="minorEastAsia" w:cs="Times"/>
          <w:sz w:val="22"/>
          <w:szCs w:val="22"/>
          <w:lang w:eastAsia="zh-CN"/>
        </w:rPr>
        <w:t>.</w:t>
      </w:r>
      <w:r>
        <w:rPr>
          <w:rFonts w:eastAsiaTheme="minorEastAsia" w:cs="Times"/>
          <w:sz w:val="22"/>
          <w:szCs w:val="22"/>
          <w:lang w:eastAsia="zh-CN"/>
        </w:rPr>
        <w:t xml:space="preserve"> </w:t>
      </w:r>
      <w:r w:rsidR="000905F3">
        <w:rPr>
          <w:rFonts w:eastAsiaTheme="minorEastAsia" w:cs="Times"/>
          <w:sz w:val="22"/>
          <w:szCs w:val="22"/>
          <w:lang w:eastAsia="zh-CN"/>
        </w:rPr>
        <w:t xml:space="preserve">Under the unified TCI (UTCI) framework, this beam change </w:t>
      </w:r>
      <w:r w:rsidR="00DB5199">
        <w:rPr>
          <w:rFonts w:eastAsiaTheme="minorEastAsia" w:cs="Times"/>
          <w:sz w:val="22"/>
          <w:szCs w:val="22"/>
          <w:lang w:eastAsia="zh-CN"/>
        </w:rPr>
        <w:t>can</w:t>
      </w:r>
      <w:r w:rsidR="000905F3">
        <w:rPr>
          <w:rFonts w:eastAsiaTheme="minorEastAsia" w:cs="Times"/>
          <w:sz w:val="22"/>
          <w:szCs w:val="22"/>
          <w:lang w:eastAsia="zh-CN"/>
        </w:rPr>
        <w:t xml:space="preserve"> occur among the already activated TCI-states by the most recent MAC-CE as TCI activation command.</w:t>
      </w:r>
      <w:r w:rsidR="00B75774">
        <w:rPr>
          <w:rFonts w:eastAsiaTheme="minorEastAsia" w:cs="Times"/>
          <w:sz w:val="22"/>
          <w:szCs w:val="22"/>
          <w:lang w:eastAsia="zh-CN"/>
        </w:rPr>
        <w:t xml:space="preserve"> Figure 1 shows an example</w:t>
      </w:r>
      <w:r w:rsidR="00DB5199">
        <w:rPr>
          <w:rFonts w:eastAsiaTheme="minorEastAsia" w:cs="Times"/>
          <w:sz w:val="22"/>
          <w:szCs w:val="22"/>
          <w:lang w:eastAsia="zh-CN"/>
        </w:rPr>
        <w:t xml:space="preserve"> of MAC-CE-activated UTCIs mapped onto TCI field codepoints of DCI, e.g., assuming a joint UTCI mode.</w:t>
      </w:r>
    </w:p>
    <w:p w14:paraId="31CDC8D4" w14:textId="77777777" w:rsidR="000905F3" w:rsidRPr="000905F3" w:rsidRDefault="000905F3" w:rsidP="000905F3">
      <w:pPr>
        <w:pStyle w:val="BodyText"/>
        <w:spacing w:after="0"/>
        <w:contextualSpacing/>
        <w:jc w:val="center"/>
        <w:rPr>
          <w:rFonts w:eastAsiaTheme="minorEastAsia" w:cs="Times"/>
          <w:b/>
          <w:bCs/>
          <w:sz w:val="22"/>
          <w:szCs w:val="22"/>
          <w:highlight w:val="lightGray"/>
          <w:lang w:eastAsia="zh-CN"/>
        </w:rPr>
      </w:pPr>
      <w:r w:rsidRPr="000905F3">
        <w:rPr>
          <w:noProof/>
          <w:highlight w:val="lightGray"/>
        </w:rPr>
        <w:lastRenderedPageBreak/>
        <w:drawing>
          <wp:inline distT="0" distB="0" distL="0" distR="0" wp14:anchorId="0E6355A8" wp14:editId="13D9D8BD">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2143631" cy="2426363"/>
                    </a:xfrm>
                    <a:prstGeom prst="rect">
                      <a:avLst/>
                    </a:prstGeom>
                  </pic:spPr>
                </pic:pic>
              </a:graphicData>
            </a:graphic>
          </wp:inline>
        </w:drawing>
      </w:r>
    </w:p>
    <w:p w14:paraId="3E9E4DD3" w14:textId="51A008F5" w:rsidR="000905F3" w:rsidRPr="00310D32" w:rsidRDefault="000905F3" w:rsidP="000905F3">
      <w:pPr>
        <w:pStyle w:val="Caption"/>
        <w:spacing w:before="0" w:after="0"/>
        <w:contextualSpacing/>
        <w:jc w:val="center"/>
        <w:rPr>
          <w:rFonts w:eastAsia="Times New Roman" w:cs="Times"/>
          <w:color w:val="000000"/>
          <w:sz w:val="22"/>
          <w:szCs w:val="22"/>
          <w:lang w:val="en-US" w:eastAsia="ko-KR"/>
        </w:rPr>
      </w:pPr>
      <w:r>
        <w:t>Figure 1. Example of 3-bit TCI field of a DCI being activated by a MAC-CE</w:t>
      </w:r>
    </w:p>
    <w:p w14:paraId="03AC7B11" w14:textId="77777777" w:rsidR="00586F55" w:rsidRDefault="00586F55" w:rsidP="00586F55">
      <w:pPr>
        <w:pStyle w:val="BodyText"/>
        <w:spacing w:after="0"/>
        <w:ind w:firstLine="288"/>
        <w:contextualSpacing/>
        <w:rPr>
          <w:rFonts w:eastAsiaTheme="minorEastAsia" w:cs="Times"/>
          <w:sz w:val="22"/>
          <w:szCs w:val="22"/>
          <w:lang w:eastAsia="zh-CN"/>
        </w:rPr>
      </w:pPr>
    </w:p>
    <w:p w14:paraId="6B40DEFF" w14:textId="33F36A1E" w:rsidR="00DB5199" w:rsidRDefault="00DB519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Then, the UE can receive a DCI indicating a codepoint (e.g., Codepoint 2) which means a pair of {UTCI2, UTCI14} is being updated for the M-TRP scenario under UTCI framework. While the UE maintains those {UTCI2, UTCI14} in terms of respective QCL properties for DL/UL communications, the UE can detect an event where one of them exhibits poor beam quality. For example, the UE can compare UTCI2 with other activated UTCIs which are UTCI3, 5, 16, 4, 15, 23 in terms of a beam quality metric, e.g., L1-RSRP. If the UE detects that the current UTCI2 no longer offers the best performance, the UE will identify this before the network becomes aware.</w:t>
      </w:r>
      <w:r w:rsidR="008755D7">
        <w:rPr>
          <w:rFonts w:eastAsiaTheme="minorEastAsia" w:cs="Times"/>
          <w:sz w:val="22"/>
          <w:szCs w:val="22"/>
          <w:lang w:eastAsia="zh-CN"/>
        </w:rPr>
        <w:t xml:space="preserve"> This is one example of meaningful events that the UE can perform, where the corresponding threshold for such comparisons needs to be configured to the UE. RAN1 needs to identify additional possible events that the UE conducts for the UE-driven beam management procedure. For example, the UE may compare an activated UTCI with a non-activated UTCI among the configured UTCI pool by RRC, etc.</w:t>
      </w:r>
      <w:r w:rsidR="004B1637">
        <w:rPr>
          <w:rFonts w:eastAsiaTheme="minorEastAsia" w:cs="Times"/>
          <w:sz w:val="22"/>
          <w:szCs w:val="22"/>
          <w:lang w:eastAsia="zh-CN"/>
        </w:rPr>
        <w:t xml:space="preserve"> </w:t>
      </w:r>
    </w:p>
    <w:p w14:paraId="32A31497" w14:textId="77777777" w:rsidR="004C6073" w:rsidRPr="004C6073" w:rsidRDefault="004C6073" w:rsidP="004C6073">
      <w:pPr>
        <w:spacing w:after="0"/>
        <w:contextualSpacing/>
        <w:jc w:val="both"/>
        <w:rPr>
          <w:b/>
          <w:bCs/>
          <w:sz w:val="22"/>
          <w:szCs w:val="22"/>
          <w:highlight w:val="lightGray"/>
          <w:lang w:val="en-US"/>
        </w:rPr>
      </w:pPr>
    </w:p>
    <w:p w14:paraId="3559B6E7" w14:textId="0C7711F3" w:rsidR="004C6073" w:rsidRDefault="004C6073" w:rsidP="004C6073">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Under unified TCI framework, event definition for UE-driven beam management can be considered</w:t>
      </w:r>
      <w:r w:rsidR="008A4845">
        <w:rPr>
          <w:bCs/>
          <w:i/>
          <w:sz w:val="22"/>
          <w:lang w:eastAsia="sv-SE"/>
        </w:rPr>
        <w:t xml:space="preserve"> based on</w:t>
      </w:r>
      <w:r>
        <w:rPr>
          <w:bCs/>
          <w:i/>
          <w:sz w:val="22"/>
          <w:lang w:eastAsia="sv-SE"/>
        </w:rPr>
        <w:t xml:space="preserve"> already activated UTCIs or from not-activated ones </w:t>
      </w:r>
      <w:r w:rsidR="008A4845">
        <w:rPr>
          <w:bCs/>
          <w:i/>
          <w:sz w:val="22"/>
          <w:lang w:eastAsia="sv-SE"/>
        </w:rPr>
        <w:t xml:space="preserve">in </w:t>
      </w:r>
      <w:r>
        <w:rPr>
          <w:bCs/>
          <w:i/>
          <w:sz w:val="22"/>
          <w:lang w:eastAsia="sv-SE"/>
        </w:rPr>
        <w:t xml:space="preserve">the RRC configured UTCI pool, </w:t>
      </w:r>
      <w:r w:rsidR="008A4845">
        <w:rPr>
          <w:bCs/>
          <w:i/>
          <w:sz w:val="22"/>
          <w:lang w:eastAsia="sv-SE"/>
        </w:rPr>
        <w:t>and by other possible condition</w:t>
      </w:r>
      <w:r>
        <w:rPr>
          <w:bCs/>
          <w:i/>
          <w:sz w:val="22"/>
          <w:lang w:eastAsia="sv-SE"/>
        </w:rPr>
        <w:t>.</w:t>
      </w:r>
      <w:r w:rsidR="008A4845">
        <w:rPr>
          <w:bCs/>
          <w:i/>
          <w:sz w:val="22"/>
          <w:lang w:eastAsia="sv-SE"/>
        </w:rPr>
        <w:t xml:space="preserve"> U</w:t>
      </w:r>
      <w:r>
        <w:rPr>
          <w:bCs/>
          <w:i/>
          <w:sz w:val="22"/>
          <w:lang w:eastAsia="sv-SE"/>
        </w:rPr>
        <w:t>E-driven beam management</w:t>
      </w:r>
      <w:r w:rsidR="008A4845">
        <w:rPr>
          <w:bCs/>
          <w:i/>
          <w:sz w:val="22"/>
          <w:lang w:eastAsia="sv-SE"/>
        </w:rPr>
        <w:t xml:space="preserve"> does not imply granting full freedom to the UE for beam selection or updates</w:t>
      </w:r>
      <w:r>
        <w:rPr>
          <w:bCs/>
          <w:i/>
          <w:sz w:val="22"/>
          <w:lang w:eastAsia="sv-SE"/>
        </w:rPr>
        <w:t>.</w:t>
      </w:r>
    </w:p>
    <w:p w14:paraId="4DCA91C9" w14:textId="77777777" w:rsidR="004C6073" w:rsidRDefault="004C6073" w:rsidP="004C6073">
      <w:pPr>
        <w:pStyle w:val="BodyText"/>
        <w:spacing w:after="0"/>
        <w:contextualSpacing/>
        <w:rPr>
          <w:bCs/>
          <w:i/>
          <w:sz w:val="22"/>
          <w:lang w:eastAsia="sv-SE"/>
        </w:rPr>
      </w:pPr>
    </w:p>
    <w:p w14:paraId="6F47AC00" w14:textId="7C73D345" w:rsidR="004C6073" w:rsidRDefault="004C6073" w:rsidP="004C6073">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Several meaningful event cases need to be identified first</w:t>
      </w:r>
      <w:r w:rsidR="008A4845">
        <w:rPr>
          <w:bCs/>
          <w:i/>
          <w:sz w:val="22"/>
          <w:lang w:eastAsia="sv-SE"/>
        </w:rPr>
        <w:t>,</w:t>
      </w:r>
      <w:r>
        <w:rPr>
          <w:bCs/>
          <w:i/>
          <w:sz w:val="22"/>
          <w:lang w:eastAsia="sv-SE"/>
        </w:rPr>
        <w:t xml:space="preserve"> such as beam quality comparison among already activated UTCIs or </w:t>
      </w:r>
      <w:r w:rsidR="008A4845">
        <w:rPr>
          <w:bCs/>
          <w:i/>
          <w:sz w:val="22"/>
          <w:lang w:eastAsia="sv-SE"/>
        </w:rPr>
        <w:t xml:space="preserve">those not yet </w:t>
      </w:r>
      <w:r>
        <w:rPr>
          <w:bCs/>
          <w:i/>
          <w:sz w:val="22"/>
          <w:lang w:eastAsia="sv-SE"/>
        </w:rPr>
        <w:t xml:space="preserve">activated </w:t>
      </w:r>
      <w:r w:rsidR="008A4845">
        <w:rPr>
          <w:bCs/>
          <w:i/>
          <w:sz w:val="22"/>
          <w:lang w:eastAsia="sv-SE"/>
        </w:rPr>
        <w:t xml:space="preserve">in the RRC-configured UTCI pool, and </w:t>
      </w:r>
      <w:r>
        <w:rPr>
          <w:bCs/>
          <w:i/>
          <w:sz w:val="22"/>
          <w:lang w:eastAsia="sv-SE"/>
        </w:rPr>
        <w:t>related UE behaviors are to be clearly defined</w:t>
      </w:r>
      <w:r w:rsidR="008A4845">
        <w:rPr>
          <w:bCs/>
          <w:i/>
          <w:sz w:val="22"/>
          <w:lang w:eastAsia="sv-SE"/>
        </w:rPr>
        <w:t>,</w:t>
      </w:r>
      <w:r>
        <w:rPr>
          <w:bCs/>
          <w:i/>
          <w:sz w:val="22"/>
          <w:lang w:eastAsia="sv-SE"/>
        </w:rPr>
        <w:t xml:space="preserve"> even for the UE-driven beam management</w:t>
      </w:r>
      <w:r w:rsidR="008A4845">
        <w:rPr>
          <w:bCs/>
          <w:i/>
          <w:sz w:val="22"/>
          <w:lang w:eastAsia="sv-SE"/>
        </w:rPr>
        <w:t xml:space="preserve"> procedure</w:t>
      </w:r>
      <w:r>
        <w:rPr>
          <w:bCs/>
          <w:i/>
          <w:sz w:val="22"/>
          <w:lang w:eastAsia="sv-SE"/>
        </w:rPr>
        <w:t>.</w:t>
      </w:r>
    </w:p>
    <w:p w14:paraId="2DB6A226" w14:textId="77777777" w:rsidR="00F872E9" w:rsidRDefault="00F872E9" w:rsidP="00586F55">
      <w:pPr>
        <w:pStyle w:val="BodyText"/>
        <w:spacing w:after="0"/>
        <w:ind w:firstLine="288"/>
        <w:contextualSpacing/>
        <w:rPr>
          <w:rFonts w:eastAsiaTheme="minorEastAsia" w:cs="Times"/>
          <w:sz w:val="22"/>
          <w:szCs w:val="22"/>
          <w:lang w:eastAsia="zh-CN"/>
        </w:rPr>
      </w:pPr>
    </w:p>
    <w:p w14:paraId="04A240F4" w14:textId="32FB4362" w:rsidR="004C6073" w:rsidRDefault="00F872E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Since basic Geo-location information </w:t>
      </w:r>
      <w:r w:rsidR="00E22110">
        <w:rPr>
          <w:rFonts w:eastAsiaTheme="minorEastAsia" w:cs="Times"/>
          <w:sz w:val="22"/>
          <w:szCs w:val="22"/>
          <w:lang w:eastAsia="zh-CN"/>
        </w:rPr>
        <w:t>can be</w:t>
      </w:r>
      <w:r>
        <w:rPr>
          <w:rFonts w:eastAsiaTheme="minorEastAsia" w:cs="Times"/>
          <w:sz w:val="22"/>
          <w:szCs w:val="22"/>
          <w:lang w:eastAsia="zh-CN"/>
        </w:rPr>
        <w:t xml:space="preserve"> readily available for most UEs, its availability may be leveraged to further reduce latency in beam reporting and switching. Therefore, the UE may also consider a change in its geo-location, as another event to trigger for </w:t>
      </w:r>
      <w:r w:rsidRPr="004B1637">
        <w:rPr>
          <w:rFonts w:eastAsiaTheme="minorEastAsia" w:cs="Times"/>
          <w:sz w:val="22"/>
          <w:szCs w:val="22"/>
          <w:lang w:eastAsia="zh-CN"/>
        </w:rPr>
        <w:t>beam reporting</w:t>
      </w:r>
      <w:r>
        <w:rPr>
          <w:rFonts w:eastAsiaTheme="minorEastAsia" w:cs="Times"/>
          <w:sz w:val="22"/>
          <w:szCs w:val="22"/>
          <w:lang w:eastAsia="zh-CN"/>
        </w:rPr>
        <w:t xml:space="preserve">. Such consideration is </w:t>
      </w:r>
      <w:r w:rsidR="00FE27CD">
        <w:rPr>
          <w:rFonts w:eastAsiaTheme="minorEastAsia" w:cs="Times"/>
          <w:sz w:val="22"/>
          <w:szCs w:val="22"/>
          <w:lang w:eastAsia="zh-CN"/>
        </w:rPr>
        <w:t>of particular importance</w:t>
      </w:r>
      <w:r>
        <w:rPr>
          <w:rFonts w:eastAsiaTheme="minorEastAsia" w:cs="Times"/>
          <w:sz w:val="22"/>
          <w:szCs w:val="22"/>
          <w:lang w:eastAsia="zh-CN"/>
        </w:rPr>
        <w:t xml:space="preserve"> for supporting a reliable beam operation of high mobility UEs</w:t>
      </w:r>
      <w:r w:rsidR="00FE27CD">
        <w:rPr>
          <w:rFonts w:eastAsiaTheme="minorEastAsia" w:cs="Times"/>
          <w:sz w:val="22"/>
          <w:szCs w:val="22"/>
          <w:lang w:eastAsia="zh-CN"/>
        </w:rPr>
        <w:t xml:space="preserve"> </w:t>
      </w:r>
      <w:r>
        <w:rPr>
          <w:rFonts w:eastAsiaTheme="minorEastAsia" w:cs="Times"/>
          <w:sz w:val="22"/>
          <w:szCs w:val="22"/>
          <w:lang w:eastAsia="zh-CN"/>
        </w:rPr>
        <w:t>in FR2.</w:t>
      </w:r>
    </w:p>
    <w:p w14:paraId="05543316" w14:textId="77777777" w:rsidR="008755D7" w:rsidRDefault="008755D7" w:rsidP="00F872E9">
      <w:pPr>
        <w:pStyle w:val="BodyText"/>
        <w:spacing w:after="0"/>
        <w:contextualSpacing/>
        <w:rPr>
          <w:rFonts w:eastAsiaTheme="minorEastAsia" w:cs="Times"/>
          <w:sz w:val="22"/>
          <w:szCs w:val="22"/>
          <w:lang w:eastAsia="zh-CN"/>
        </w:rPr>
      </w:pPr>
    </w:p>
    <w:p w14:paraId="2F5B7A97" w14:textId="220505D9" w:rsidR="00F872E9" w:rsidRDefault="00F872E9" w:rsidP="00F872E9">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sidR="00FE27CD">
        <w:rPr>
          <w:bCs/>
          <w:i/>
          <w:sz w:val="22"/>
          <w:lang w:eastAsia="sv-SE"/>
        </w:rPr>
        <w:t>is</w:t>
      </w:r>
      <w:r w:rsidRPr="00F872E9">
        <w:rPr>
          <w:bCs/>
          <w:i/>
          <w:sz w:val="22"/>
          <w:lang w:eastAsia="sv-SE"/>
        </w:rPr>
        <w:t xml:space="preserve"> readily available for most </w:t>
      </w:r>
      <w:proofErr w:type="gramStart"/>
      <w:r w:rsidRPr="00F872E9">
        <w:rPr>
          <w:bCs/>
          <w:i/>
          <w:sz w:val="22"/>
          <w:lang w:eastAsia="sv-SE"/>
        </w:rPr>
        <w:t>UEs,</w:t>
      </w:r>
      <w:proofErr w:type="gramEnd"/>
      <w:r w:rsidRPr="00F872E9">
        <w:rPr>
          <w:bCs/>
          <w:i/>
          <w:sz w:val="22"/>
          <w:lang w:eastAsia="sv-SE"/>
        </w:rPr>
        <w:t xml:space="preserve"> </w:t>
      </w:r>
      <w:r w:rsidR="00FE27CD">
        <w:rPr>
          <w:bCs/>
          <w:i/>
          <w:sz w:val="22"/>
          <w:lang w:eastAsia="sv-SE"/>
        </w:rPr>
        <w:t xml:space="preserve">therefore, </w:t>
      </w:r>
      <w:r w:rsidRPr="00F872E9">
        <w:rPr>
          <w:bCs/>
          <w:i/>
          <w:sz w:val="22"/>
          <w:lang w:eastAsia="sv-SE"/>
        </w:rPr>
        <w:t xml:space="preserve">its availability may be </w:t>
      </w:r>
      <w:r w:rsidR="00FE27CD">
        <w:rPr>
          <w:bCs/>
          <w:i/>
          <w:sz w:val="22"/>
          <w:lang w:eastAsia="sv-SE"/>
        </w:rPr>
        <w:t>utilized</w:t>
      </w:r>
      <w:r w:rsidRPr="00F872E9">
        <w:rPr>
          <w:bCs/>
          <w:i/>
          <w:sz w:val="22"/>
          <w:lang w:eastAsia="sv-SE"/>
        </w:rPr>
        <w:t xml:space="preserve"> to further reduce latency in beam reporting and switching</w:t>
      </w:r>
    </w:p>
    <w:p w14:paraId="637AB04B" w14:textId="77777777" w:rsidR="00F872E9" w:rsidRDefault="00F872E9" w:rsidP="00F872E9">
      <w:pPr>
        <w:pStyle w:val="BodyText"/>
        <w:spacing w:after="0"/>
        <w:contextualSpacing/>
        <w:rPr>
          <w:bCs/>
          <w:i/>
          <w:sz w:val="22"/>
          <w:lang w:eastAsia="sv-SE"/>
        </w:rPr>
      </w:pPr>
    </w:p>
    <w:p w14:paraId="74CA2B59" w14:textId="7D029E0C" w:rsidR="00F872E9" w:rsidRDefault="00F872E9" w:rsidP="00F872E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
          <w:sz w:val="22"/>
          <w:lang w:eastAsia="sv-SE"/>
        </w:rPr>
        <w:t xml:space="preserve"> </w:t>
      </w:r>
      <w:r w:rsidR="00FE27CD">
        <w:rPr>
          <w:bCs/>
          <w:i/>
          <w:sz w:val="22"/>
          <w:lang w:eastAsia="sv-SE"/>
        </w:rPr>
        <w:t>RAN1</w:t>
      </w:r>
      <w:r w:rsidR="00FE27CD" w:rsidRPr="00FE27CD">
        <w:rPr>
          <w:bCs/>
          <w:i/>
          <w:sz w:val="22"/>
          <w:lang w:eastAsia="sv-SE"/>
        </w:rPr>
        <w:t xml:space="preserve"> consider a change in </w:t>
      </w:r>
      <w:r w:rsidR="00FE27CD">
        <w:rPr>
          <w:bCs/>
          <w:i/>
          <w:sz w:val="22"/>
          <w:lang w:eastAsia="sv-SE"/>
        </w:rPr>
        <w:t>UE’s</w:t>
      </w:r>
      <w:r w:rsidR="00FE27CD" w:rsidRPr="00FE27CD">
        <w:rPr>
          <w:bCs/>
          <w:i/>
          <w:sz w:val="22"/>
          <w:lang w:eastAsia="sv-SE"/>
        </w:rPr>
        <w:t xml:space="preserve"> geo-location, as another reliable event to trigger </w:t>
      </w:r>
      <w:r w:rsidR="00FE27CD">
        <w:rPr>
          <w:bCs/>
          <w:i/>
          <w:sz w:val="22"/>
          <w:lang w:eastAsia="sv-SE"/>
        </w:rPr>
        <w:t>a</w:t>
      </w:r>
      <w:r w:rsidR="00FE27CD" w:rsidRPr="00FE27CD">
        <w:rPr>
          <w:bCs/>
          <w:i/>
          <w:sz w:val="22"/>
          <w:lang w:eastAsia="sv-SE"/>
        </w:rPr>
        <w:t xml:space="preserve"> beam reporting. </w:t>
      </w:r>
    </w:p>
    <w:p w14:paraId="74B89D49" w14:textId="77777777" w:rsidR="00F872E9" w:rsidRDefault="00F872E9" w:rsidP="00586F55">
      <w:pPr>
        <w:pStyle w:val="BodyText"/>
        <w:spacing w:after="0"/>
        <w:ind w:firstLine="288"/>
        <w:contextualSpacing/>
        <w:rPr>
          <w:rFonts w:eastAsiaTheme="minorEastAsia" w:cs="Times"/>
          <w:sz w:val="22"/>
          <w:szCs w:val="22"/>
          <w:lang w:eastAsia="zh-CN"/>
        </w:rPr>
      </w:pPr>
    </w:p>
    <w:p w14:paraId="0913BEBA" w14:textId="77777777" w:rsidR="00F872E9" w:rsidRDefault="00F872E9" w:rsidP="00586F55">
      <w:pPr>
        <w:pStyle w:val="BodyText"/>
        <w:spacing w:after="0"/>
        <w:ind w:firstLine="288"/>
        <w:contextualSpacing/>
        <w:rPr>
          <w:rFonts w:eastAsiaTheme="minorEastAsia" w:cs="Times"/>
          <w:sz w:val="22"/>
          <w:szCs w:val="22"/>
          <w:lang w:eastAsia="zh-CN"/>
        </w:rPr>
      </w:pPr>
    </w:p>
    <w:p w14:paraId="6B8BBD85" w14:textId="6E9E52A7" w:rsidR="004C6073" w:rsidRPr="00F2268E" w:rsidRDefault="004C6073" w:rsidP="004C6073">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UE-driven beam reporting (UL signaling) contents</w:t>
      </w:r>
      <w:r w:rsidRPr="00B11D07">
        <w:rPr>
          <w:rFonts w:eastAsiaTheme="minorEastAsia" w:cs="Times"/>
          <w:b/>
          <w:bCs/>
          <w:sz w:val="22"/>
          <w:szCs w:val="22"/>
          <w:lang w:eastAsia="zh-CN"/>
        </w:rPr>
        <w:t xml:space="preserve"> </w:t>
      </w:r>
    </w:p>
    <w:p w14:paraId="54029B6D" w14:textId="3E9BFD26" w:rsidR="00D475CF" w:rsidRDefault="00D475CF" w:rsidP="004C607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 can be configured with more than one event case, where it performs corresponding calculations and comparisons to check whether a new beam candidate or RS is found to be better and should be updated for use. For example, the </w:t>
      </w:r>
      <w:r w:rsidRPr="00D475CF">
        <w:rPr>
          <w:rFonts w:eastAsiaTheme="minorEastAsia" w:cs="Times"/>
          <w:sz w:val="22"/>
          <w:szCs w:val="22"/>
          <w:lang w:eastAsia="zh-CN"/>
        </w:rPr>
        <w:t xml:space="preserve">UE </w:t>
      </w:r>
      <w:r>
        <w:rPr>
          <w:rFonts w:eastAsiaTheme="minorEastAsia" w:cs="Times"/>
          <w:sz w:val="22"/>
          <w:szCs w:val="22"/>
          <w:lang w:eastAsia="zh-CN"/>
        </w:rPr>
        <w:t xml:space="preserve">can be configured </w:t>
      </w:r>
      <w:r w:rsidRPr="00D475CF">
        <w:rPr>
          <w:rFonts w:eastAsiaTheme="minorEastAsia" w:cs="Times"/>
          <w:sz w:val="22"/>
          <w:szCs w:val="22"/>
          <w:lang w:eastAsia="zh-CN"/>
        </w:rPr>
        <w:t xml:space="preserve">for an event-based beam reporting which </w:t>
      </w:r>
      <w:r>
        <w:rPr>
          <w:rFonts w:eastAsiaTheme="minorEastAsia" w:cs="Times"/>
          <w:sz w:val="22"/>
          <w:szCs w:val="22"/>
          <w:lang w:eastAsia="zh-CN"/>
        </w:rPr>
        <w:t>can</w:t>
      </w:r>
      <w:r w:rsidRPr="00D475CF">
        <w:rPr>
          <w:rFonts w:eastAsiaTheme="minorEastAsia" w:cs="Times"/>
          <w:sz w:val="22"/>
          <w:szCs w:val="22"/>
          <w:lang w:eastAsia="zh-CN"/>
        </w:rPr>
        <w:t xml:space="preserve"> be associated with a resource </w:t>
      </w:r>
      <w:r w:rsidRPr="00D475CF">
        <w:rPr>
          <w:rFonts w:eastAsiaTheme="minorEastAsia" w:cs="Times"/>
          <w:sz w:val="22"/>
          <w:szCs w:val="22"/>
          <w:lang w:eastAsia="zh-CN"/>
        </w:rPr>
        <w:lastRenderedPageBreak/>
        <w:t xml:space="preserve">setting such as one or more of </w:t>
      </w:r>
      <w:r>
        <w:rPr>
          <w:rFonts w:eastAsiaTheme="minorEastAsia" w:cs="Times"/>
          <w:sz w:val="22"/>
          <w:szCs w:val="22"/>
          <w:lang w:eastAsia="zh-CN"/>
        </w:rPr>
        <w:t>RSs</w:t>
      </w:r>
      <w:r w:rsidRPr="00D475CF">
        <w:rPr>
          <w:rFonts w:eastAsiaTheme="minorEastAsia" w:cs="Times"/>
          <w:sz w:val="22"/>
          <w:szCs w:val="22"/>
          <w:lang w:eastAsia="zh-CN"/>
        </w:rPr>
        <w:t xml:space="preserve"> (e.g., CSI-RS, SSB</w:t>
      </w:r>
      <w:r>
        <w:rPr>
          <w:rFonts w:eastAsiaTheme="minorEastAsia" w:cs="Times"/>
          <w:sz w:val="22"/>
          <w:szCs w:val="22"/>
          <w:lang w:eastAsia="zh-CN"/>
        </w:rPr>
        <w:t>, SRS</w:t>
      </w:r>
      <w:r w:rsidRPr="00D475CF">
        <w:rPr>
          <w:rFonts w:eastAsiaTheme="minorEastAsia" w:cs="Times"/>
          <w:sz w:val="22"/>
          <w:szCs w:val="22"/>
          <w:lang w:eastAsia="zh-CN"/>
        </w:rPr>
        <w:t>) or TCI state</w:t>
      </w:r>
      <w:r>
        <w:rPr>
          <w:rFonts w:eastAsiaTheme="minorEastAsia" w:cs="Times"/>
          <w:sz w:val="22"/>
          <w:szCs w:val="22"/>
          <w:lang w:eastAsia="zh-CN"/>
        </w:rPr>
        <w:t xml:space="preserve">, with corresponding threshold and quality metric (e.g., </w:t>
      </w:r>
      <w:r w:rsidRPr="00D475CF">
        <w:rPr>
          <w:rFonts w:eastAsiaTheme="minorEastAsia" w:cs="Times"/>
          <w:sz w:val="22"/>
          <w:szCs w:val="22"/>
          <w:lang w:eastAsia="zh-CN"/>
        </w:rPr>
        <w:t>L1-RSRP, L1-SINR, CQI, CRI, SSBRI</w:t>
      </w:r>
      <w:r>
        <w:rPr>
          <w:rFonts w:eastAsiaTheme="minorEastAsia" w:cs="Times"/>
          <w:sz w:val="22"/>
          <w:szCs w:val="22"/>
          <w:lang w:eastAsia="zh-CN"/>
        </w:rPr>
        <w:t>) to be reported as UL signaling contents, once the UE identifies to report those according to the event-based beam reporting procedure.</w:t>
      </w:r>
      <w:r w:rsidRPr="00D475CF">
        <w:rPr>
          <w:rFonts w:eastAsiaTheme="minorEastAsia" w:cs="Times"/>
          <w:sz w:val="22"/>
          <w:szCs w:val="22"/>
          <w:lang w:eastAsia="zh-CN"/>
        </w:rPr>
        <w:t xml:space="preserve"> The event-based beam reporting</w:t>
      </w:r>
      <w:r>
        <w:rPr>
          <w:rFonts w:eastAsiaTheme="minorEastAsia" w:cs="Times"/>
          <w:sz w:val="22"/>
          <w:szCs w:val="22"/>
          <w:lang w:eastAsia="zh-CN"/>
        </w:rPr>
        <w:t xml:space="preserve"> by the UE</w:t>
      </w:r>
      <w:r w:rsidRPr="00D475CF">
        <w:rPr>
          <w:rFonts w:eastAsiaTheme="minorEastAsia" w:cs="Times"/>
          <w:sz w:val="22"/>
          <w:szCs w:val="22"/>
          <w:lang w:eastAsia="zh-CN"/>
        </w:rPr>
        <w:t xml:space="preserve"> </w:t>
      </w:r>
      <w:r>
        <w:rPr>
          <w:rFonts w:eastAsiaTheme="minorEastAsia" w:cs="Times"/>
          <w:sz w:val="22"/>
          <w:szCs w:val="22"/>
          <w:lang w:eastAsia="zh-CN"/>
        </w:rPr>
        <w:t>can</w:t>
      </w:r>
      <w:r w:rsidRPr="00D475CF">
        <w:rPr>
          <w:rFonts w:eastAsiaTheme="minorEastAsia" w:cs="Times"/>
          <w:sz w:val="22"/>
          <w:szCs w:val="22"/>
          <w:lang w:eastAsia="zh-CN"/>
        </w:rPr>
        <w:t xml:space="preserve"> include a flag to indicate that one of the measurement</w:t>
      </w:r>
      <w:r>
        <w:rPr>
          <w:rFonts w:eastAsiaTheme="minorEastAsia" w:cs="Times"/>
          <w:sz w:val="22"/>
          <w:szCs w:val="22"/>
          <w:lang w:eastAsia="zh-CN"/>
        </w:rPr>
        <w:t xml:space="preserve"> cases</w:t>
      </w:r>
      <w:r w:rsidRPr="00D475CF">
        <w:rPr>
          <w:rFonts w:eastAsiaTheme="minorEastAsia" w:cs="Times"/>
          <w:sz w:val="22"/>
          <w:szCs w:val="22"/>
          <w:lang w:eastAsia="zh-CN"/>
        </w:rPr>
        <w:t xml:space="preserve"> exceeded a threshold. The UE </w:t>
      </w:r>
      <w:r>
        <w:rPr>
          <w:rFonts w:eastAsiaTheme="minorEastAsia" w:cs="Times"/>
          <w:sz w:val="22"/>
          <w:szCs w:val="22"/>
          <w:lang w:eastAsia="zh-CN"/>
        </w:rPr>
        <w:t xml:space="preserve">can </w:t>
      </w:r>
      <w:r w:rsidRPr="00D475CF">
        <w:rPr>
          <w:rFonts w:eastAsiaTheme="minorEastAsia" w:cs="Times"/>
          <w:sz w:val="22"/>
          <w:szCs w:val="22"/>
          <w:lang w:eastAsia="zh-CN"/>
        </w:rPr>
        <w:t xml:space="preserve">additionally include a value representing the difference between the measurement and the threshold (e.g., explicitly or quantized). The UE </w:t>
      </w:r>
      <w:r>
        <w:rPr>
          <w:rFonts w:eastAsiaTheme="minorEastAsia" w:cs="Times"/>
          <w:sz w:val="22"/>
          <w:szCs w:val="22"/>
          <w:lang w:eastAsia="zh-CN"/>
        </w:rPr>
        <w:t>can</w:t>
      </w:r>
      <w:r w:rsidRPr="00D475CF">
        <w:rPr>
          <w:rFonts w:eastAsiaTheme="minorEastAsia" w:cs="Times"/>
          <w:sz w:val="22"/>
          <w:szCs w:val="22"/>
          <w:lang w:eastAsia="zh-CN"/>
        </w:rPr>
        <w:t xml:space="preserve"> include multiple flags where each flag identifies the measurement that exceeded the threshold.</w:t>
      </w:r>
    </w:p>
    <w:p w14:paraId="387C41E3" w14:textId="77777777" w:rsidR="00ED2E67" w:rsidRPr="004C6073" w:rsidRDefault="00ED2E67" w:rsidP="00ED2E67">
      <w:pPr>
        <w:spacing w:after="0"/>
        <w:contextualSpacing/>
        <w:jc w:val="both"/>
        <w:rPr>
          <w:b/>
          <w:bCs/>
          <w:sz w:val="22"/>
          <w:szCs w:val="22"/>
          <w:highlight w:val="lightGray"/>
          <w:lang w:val="en-US"/>
        </w:rPr>
      </w:pPr>
    </w:p>
    <w:p w14:paraId="11F87FBA" w14:textId="18DA34D5" w:rsidR="00ED2E67" w:rsidRDefault="00ED2E67" w:rsidP="00ED2E6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0548C962" w14:textId="77777777" w:rsidR="00ED2E67" w:rsidRDefault="00ED2E67" w:rsidP="00ED2E67">
      <w:pPr>
        <w:pStyle w:val="BodyText"/>
        <w:spacing w:after="0"/>
        <w:contextualSpacing/>
        <w:rPr>
          <w:bCs/>
          <w:i/>
          <w:sz w:val="22"/>
          <w:lang w:eastAsia="sv-SE"/>
        </w:rPr>
      </w:pPr>
    </w:p>
    <w:p w14:paraId="54625AAA" w14:textId="06298A34" w:rsidR="00ED2E67" w:rsidRDefault="00ED2E67" w:rsidP="00ED2E6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types of reporting content, e.g., quality metric, where the UE can also report a flag indicating which event led to this reporting.</w:t>
      </w:r>
    </w:p>
    <w:p w14:paraId="5C3D1016" w14:textId="77777777" w:rsidR="00ED2E67" w:rsidRDefault="00ED2E67" w:rsidP="00ED2E67">
      <w:pPr>
        <w:pStyle w:val="BodyText"/>
        <w:spacing w:after="0"/>
        <w:ind w:firstLine="288"/>
        <w:contextualSpacing/>
        <w:rPr>
          <w:rFonts w:eastAsiaTheme="minorEastAsia" w:cs="Times"/>
          <w:sz w:val="22"/>
          <w:szCs w:val="22"/>
          <w:lang w:eastAsia="zh-CN"/>
        </w:rPr>
      </w:pPr>
    </w:p>
    <w:p w14:paraId="1CD04DD6" w14:textId="77777777" w:rsidR="00072B8B" w:rsidRDefault="00072B8B" w:rsidP="00072B8B">
      <w:pPr>
        <w:pStyle w:val="BodyText"/>
        <w:spacing w:after="0"/>
        <w:ind w:firstLine="288"/>
        <w:contextualSpacing/>
        <w:rPr>
          <w:rFonts w:eastAsiaTheme="minorEastAsia" w:cs="Times"/>
          <w:sz w:val="22"/>
          <w:szCs w:val="22"/>
          <w:lang w:eastAsia="zh-CN"/>
        </w:rPr>
      </w:pPr>
    </w:p>
    <w:p w14:paraId="7E46DAFD" w14:textId="6A7964D4" w:rsidR="00072B8B" w:rsidRDefault="00072B8B" w:rsidP="00072B8B">
      <w:pPr>
        <w:pStyle w:val="Heading1"/>
        <w:numPr>
          <w:ilvl w:val="1"/>
          <w:numId w:val="10"/>
        </w:numPr>
        <w:spacing w:before="0" w:after="0"/>
        <w:ind w:left="720"/>
        <w:contextualSpacing/>
        <w:jc w:val="both"/>
        <w:rPr>
          <w:rFonts w:cs="Arial"/>
          <w:smallCaps/>
          <w:lang w:val="en-US"/>
        </w:rPr>
      </w:pPr>
      <w:r>
        <w:rPr>
          <w:rFonts w:cs="Arial"/>
          <w:smallCaps/>
          <w:lang w:val="en-US"/>
        </w:rPr>
        <w:t>On UL signaling medium/container</w:t>
      </w:r>
    </w:p>
    <w:p w14:paraId="5F980556" w14:textId="38C08187" w:rsidR="00224F45" w:rsidRDefault="00224F45" w:rsidP="00072B8B">
      <w:pPr>
        <w:pStyle w:val="BodyText"/>
        <w:spacing w:after="0"/>
        <w:ind w:firstLine="288"/>
        <w:contextualSpacing/>
        <w:rPr>
          <w:rFonts w:eastAsiaTheme="minorEastAsia" w:cs="Times"/>
          <w:sz w:val="22"/>
          <w:szCs w:val="22"/>
          <w:lang w:eastAsia="zh-CN"/>
        </w:rPr>
      </w:pPr>
      <w:r w:rsidRPr="00224F45">
        <w:rPr>
          <w:rFonts w:eastAsiaTheme="minorEastAsia" w:cs="Times"/>
          <w:sz w:val="22"/>
          <w:szCs w:val="22"/>
          <w:lang w:eastAsia="zh-CN"/>
        </w:rPr>
        <w:t xml:space="preserve">Based on detecting </w:t>
      </w:r>
      <w:r>
        <w:rPr>
          <w:rFonts w:eastAsiaTheme="minorEastAsia" w:cs="Times"/>
          <w:sz w:val="22"/>
          <w:szCs w:val="22"/>
          <w:lang w:eastAsia="zh-CN"/>
        </w:rPr>
        <w:t>an</w:t>
      </w:r>
      <w:r w:rsidRPr="00224F45">
        <w:rPr>
          <w:rFonts w:eastAsiaTheme="minorEastAsia" w:cs="Times"/>
          <w:sz w:val="22"/>
          <w:szCs w:val="22"/>
          <w:lang w:eastAsia="zh-CN"/>
        </w:rPr>
        <w:t xml:space="preserve"> event</w:t>
      </w:r>
      <w:r>
        <w:rPr>
          <w:rFonts w:eastAsiaTheme="minorEastAsia" w:cs="Times"/>
          <w:sz w:val="22"/>
          <w:szCs w:val="22"/>
          <w:lang w:eastAsia="zh-CN"/>
        </w:rPr>
        <w:t>, e.g., out of multiple events defined or configured to a UE</w:t>
      </w:r>
      <w:r w:rsidRPr="00224F45">
        <w:rPr>
          <w:rFonts w:eastAsiaTheme="minorEastAsia" w:cs="Times"/>
          <w:sz w:val="22"/>
          <w:szCs w:val="22"/>
          <w:lang w:eastAsia="zh-CN"/>
        </w:rPr>
        <w:t xml:space="preserve">, the UE </w:t>
      </w:r>
      <w:r w:rsidR="0049510A">
        <w:rPr>
          <w:rFonts w:eastAsiaTheme="minorEastAsia" w:cs="Times"/>
          <w:sz w:val="22"/>
          <w:szCs w:val="22"/>
          <w:lang w:eastAsia="zh-CN"/>
        </w:rPr>
        <w:t>can</w:t>
      </w:r>
      <w:r w:rsidRPr="00224F45">
        <w:rPr>
          <w:rFonts w:eastAsiaTheme="minorEastAsia" w:cs="Times"/>
          <w:sz w:val="22"/>
          <w:szCs w:val="22"/>
          <w:lang w:eastAsia="zh-CN"/>
        </w:rPr>
        <w:t xml:space="preserve"> generate and report information about the determined event. The UE need</w:t>
      </w:r>
      <w:r w:rsidR="0049510A">
        <w:rPr>
          <w:rFonts w:eastAsiaTheme="minorEastAsia" w:cs="Times"/>
          <w:sz w:val="22"/>
          <w:szCs w:val="22"/>
          <w:lang w:eastAsia="zh-CN"/>
        </w:rPr>
        <w:t>s</w:t>
      </w:r>
      <w:r w:rsidRPr="00224F45">
        <w:rPr>
          <w:rFonts w:eastAsiaTheme="minorEastAsia" w:cs="Times"/>
          <w:sz w:val="22"/>
          <w:szCs w:val="22"/>
          <w:lang w:eastAsia="zh-CN"/>
        </w:rPr>
        <w:t xml:space="preserve"> to report this information quickly after detecting the event because the UE requires a network action before entering beam</w:t>
      </w:r>
      <w:r>
        <w:rPr>
          <w:rFonts w:eastAsiaTheme="minorEastAsia" w:cs="Times"/>
          <w:sz w:val="22"/>
          <w:szCs w:val="22"/>
          <w:lang w:eastAsia="zh-CN"/>
        </w:rPr>
        <w:t xml:space="preserve"> </w:t>
      </w:r>
      <w:r w:rsidRPr="00224F45">
        <w:rPr>
          <w:rFonts w:eastAsiaTheme="minorEastAsia" w:cs="Times"/>
          <w:sz w:val="22"/>
          <w:szCs w:val="22"/>
          <w:lang w:eastAsia="zh-CN"/>
        </w:rPr>
        <w:t>failure</w:t>
      </w:r>
      <w:r>
        <w:rPr>
          <w:rFonts w:eastAsiaTheme="minorEastAsia" w:cs="Times"/>
          <w:sz w:val="22"/>
          <w:szCs w:val="22"/>
          <w:lang w:eastAsia="zh-CN"/>
        </w:rPr>
        <w:t xml:space="preserve"> or radio link failure</w:t>
      </w:r>
      <w:r w:rsidRPr="00224F45">
        <w:rPr>
          <w:rFonts w:eastAsiaTheme="minorEastAsia" w:cs="Times"/>
          <w:sz w:val="22"/>
          <w:szCs w:val="22"/>
          <w:lang w:eastAsia="zh-CN"/>
        </w:rPr>
        <w:t>. However, the UE may not have UL resources available when the event-based beam reporting is triggered.</w:t>
      </w:r>
      <w:r w:rsidR="00791B44">
        <w:rPr>
          <w:rFonts w:eastAsiaTheme="minorEastAsia" w:cs="Times"/>
          <w:sz w:val="22"/>
          <w:szCs w:val="22"/>
          <w:lang w:eastAsia="zh-CN"/>
        </w:rPr>
        <w:t xml:space="preserve"> T</w:t>
      </w:r>
      <w:r w:rsidR="00791B44" w:rsidRPr="00791B44">
        <w:rPr>
          <w:rFonts w:eastAsiaTheme="minorEastAsia" w:cs="Times"/>
          <w:sz w:val="22"/>
          <w:szCs w:val="22"/>
          <w:lang w:eastAsia="zh-CN"/>
        </w:rPr>
        <w:t xml:space="preserve">he UE </w:t>
      </w:r>
      <w:r w:rsidR="00791B44">
        <w:rPr>
          <w:rFonts w:eastAsiaTheme="minorEastAsia" w:cs="Times"/>
          <w:sz w:val="22"/>
          <w:szCs w:val="22"/>
          <w:lang w:eastAsia="zh-CN"/>
        </w:rPr>
        <w:t>can</w:t>
      </w:r>
      <w:r w:rsidR="00791B44" w:rsidRPr="00791B44">
        <w:rPr>
          <w:rFonts w:eastAsiaTheme="minorEastAsia" w:cs="Times"/>
          <w:sz w:val="22"/>
          <w:szCs w:val="22"/>
          <w:lang w:eastAsia="zh-CN"/>
        </w:rPr>
        <w:t xml:space="preserve"> receive</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as part of the event-based beam reporting configuration</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 maximum duration in which the event-based beam reporting can be performed, e.g., due to the need to report this information quickly</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w:t>
      </w:r>
      <w:r w:rsidR="00791B44">
        <w:rPr>
          <w:rFonts w:eastAsiaTheme="minorEastAsia" w:cs="Times"/>
          <w:sz w:val="22"/>
          <w:szCs w:val="22"/>
          <w:lang w:eastAsia="zh-CN"/>
        </w:rPr>
        <w:t xml:space="preserve">e.g., </w:t>
      </w:r>
      <w:r w:rsidR="00791B44" w:rsidRPr="00791B44">
        <w:rPr>
          <w:rFonts w:eastAsiaTheme="minorEastAsia" w:cs="Times"/>
          <w:sz w:val="22"/>
          <w:szCs w:val="22"/>
          <w:lang w:eastAsia="zh-CN"/>
        </w:rPr>
        <w:t>prior to beam failure detection</w:t>
      </w:r>
      <w:r w:rsidR="00791B44">
        <w:rPr>
          <w:rFonts w:eastAsiaTheme="minorEastAsia" w:cs="Times"/>
          <w:sz w:val="22"/>
          <w:szCs w:val="22"/>
          <w:lang w:eastAsia="zh-CN"/>
        </w:rPr>
        <w:t xml:space="preserve"> or </w:t>
      </w:r>
      <w:r w:rsidR="00791B44" w:rsidRPr="00791B44">
        <w:rPr>
          <w:rFonts w:eastAsiaTheme="minorEastAsia" w:cs="Times"/>
          <w:sz w:val="22"/>
          <w:szCs w:val="22"/>
          <w:lang w:eastAsia="zh-CN"/>
        </w:rPr>
        <w:t xml:space="preserve">recovery initiation. The maximum duration </w:t>
      </w:r>
      <w:r w:rsidR="00791B44">
        <w:rPr>
          <w:rFonts w:eastAsiaTheme="minorEastAsia" w:cs="Times"/>
          <w:sz w:val="22"/>
          <w:szCs w:val="22"/>
          <w:lang w:eastAsia="zh-CN"/>
        </w:rPr>
        <w:t xml:space="preserve">can </w:t>
      </w:r>
      <w:r w:rsidR="00791B44" w:rsidRPr="00791B44">
        <w:rPr>
          <w:rFonts w:eastAsiaTheme="minorEastAsia" w:cs="Times"/>
          <w:sz w:val="22"/>
          <w:szCs w:val="22"/>
          <w:lang w:eastAsia="zh-CN"/>
        </w:rPr>
        <w:t xml:space="preserve">be defined starting from the time when one of </w:t>
      </w:r>
      <w:r w:rsidR="00791B44">
        <w:rPr>
          <w:rFonts w:eastAsiaTheme="minorEastAsia" w:cs="Times"/>
          <w:sz w:val="22"/>
          <w:szCs w:val="22"/>
          <w:lang w:eastAsia="zh-CN"/>
        </w:rPr>
        <w:t>configured</w:t>
      </w:r>
      <w:r w:rsidR="00791B44" w:rsidRPr="00791B44">
        <w:rPr>
          <w:rFonts w:eastAsiaTheme="minorEastAsia" w:cs="Times"/>
          <w:sz w:val="22"/>
          <w:szCs w:val="22"/>
          <w:lang w:eastAsia="zh-CN"/>
        </w:rPr>
        <w:t xml:space="preserve"> triggering conditions is satisfied.</w:t>
      </w:r>
    </w:p>
    <w:p w14:paraId="148A5E47" w14:textId="06FFEF22" w:rsidR="00791B44" w:rsidRDefault="00791B44" w:rsidP="00072B8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Upon </w:t>
      </w:r>
      <w:r w:rsidRPr="00791B44">
        <w:rPr>
          <w:rFonts w:eastAsiaTheme="minorEastAsia" w:cs="Times"/>
          <w:sz w:val="22"/>
          <w:szCs w:val="22"/>
          <w:lang w:eastAsia="zh-CN"/>
        </w:rPr>
        <w:t xml:space="preserve">satisfaction of a triggering event, the UE </w:t>
      </w:r>
      <w:r>
        <w:rPr>
          <w:rFonts w:eastAsiaTheme="minorEastAsia" w:cs="Times"/>
          <w:sz w:val="22"/>
          <w:szCs w:val="22"/>
          <w:lang w:eastAsia="zh-CN"/>
        </w:rPr>
        <w:t>can</w:t>
      </w:r>
      <w:r w:rsidRPr="00791B44">
        <w:rPr>
          <w:rFonts w:eastAsiaTheme="minorEastAsia" w:cs="Times"/>
          <w:sz w:val="22"/>
          <w:szCs w:val="22"/>
          <w:lang w:eastAsia="zh-CN"/>
        </w:rPr>
        <w:t xml:space="preserve"> determine whether the next available UL transmission </w:t>
      </w:r>
      <w:r>
        <w:rPr>
          <w:rFonts w:eastAsiaTheme="minorEastAsia" w:cs="Times"/>
          <w:sz w:val="22"/>
          <w:szCs w:val="22"/>
          <w:lang w:eastAsia="zh-CN"/>
        </w:rPr>
        <w:t>resource</w:t>
      </w:r>
      <w:r w:rsidRPr="00791B44">
        <w:rPr>
          <w:rFonts w:eastAsiaTheme="minorEastAsia" w:cs="Times"/>
          <w:sz w:val="22"/>
          <w:szCs w:val="22"/>
          <w:lang w:eastAsia="zh-CN"/>
        </w:rPr>
        <w:t xml:space="preserve"> (e.g., PUSCH, PUCCH, etc.) falls within the maximum duration for the event-based beam reporting</w:t>
      </w:r>
      <w:r>
        <w:rPr>
          <w:rFonts w:eastAsiaTheme="minorEastAsia" w:cs="Times"/>
          <w:sz w:val="22"/>
          <w:szCs w:val="22"/>
          <w:lang w:eastAsia="zh-CN"/>
        </w:rPr>
        <w:t>. I</w:t>
      </w:r>
      <w:r w:rsidRPr="00791B44">
        <w:rPr>
          <w:rFonts w:eastAsiaTheme="minorEastAsia" w:cs="Times"/>
          <w:sz w:val="22"/>
          <w:szCs w:val="22"/>
          <w:lang w:eastAsia="zh-CN"/>
        </w:rPr>
        <w:t xml:space="preserve">f the UE determines that the next available UL transmission occasion (PUCCH, PUSCH, </w:t>
      </w:r>
      <w:r>
        <w:rPr>
          <w:rFonts w:eastAsiaTheme="minorEastAsia" w:cs="Times"/>
          <w:sz w:val="22"/>
          <w:szCs w:val="22"/>
          <w:lang w:eastAsia="zh-CN"/>
        </w:rPr>
        <w:t>e.g., configured-grant</w:t>
      </w:r>
      <w:r w:rsidR="0084261C">
        <w:rPr>
          <w:rFonts w:eastAsiaTheme="minorEastAsia" w:cs="Times"/>
          <w:sz w:val="22"/>
          <w:szCs w:val="22"/>
          <w:lang w:eastAsia="zh-CN"/>
        </w:rPr>
        <w:t>(CG)</w:t>
      </w:r>
      <w:r>
        <w:rPr>
          <w:rFonts w:eastAsiaTheme="minorEastAsia" w:cs="Times"/>
          <w:sz w:val="22"/>
          <w:szCs w:val="22"/>
          <w:lang w:eastAsia="zh-CN"/>
        </w:rPr>
        <w:t xml:space="preserve"> </w:t>
      </w:r>
      <w:r w:rsidRPr="00791B44">
        <w:rPr>
          <w:rFonts w:eastAsiaTheme="minorEastAsia" w:cs="Times"/>
          <w:sz w:val="22"/>
          <w:szCs w:val="22"/>
          <w:lang w:eastAsia="zh-CN"/>
        </w:rPr>
        <w:t xml:space="preserve">or </w:t>
      </w:r>
      <w:r>
        <w:rPr>
          <w:rFonts w:eastAsiaTheme="minorEastAsia" w:cs="Times"/>
          <w:sz w:val="22"/>
          <w:szCs w:val="22"/>
          <w:lang w:eastAsia="zh-CN"/>
        </w:rPr>
        <w:t>dynamic-grant</w:t>
      </w:r>
      <w:r w:rsidR="0084261C">
        <w:rPr>
          <w:rFonts w:eastAsiaTheme="minorEastAsia" w:cs="Times"/>
          <w:sz w:val="22"/>
          <w:szCs w:val="22"/>
          <w:lang w:eastAsia="zh-CN"/>
        </w:rPr>
        <w:t>(DG)</w:t>
      </w:r>
      <w:r>
        <w:rPr>
          <w:rFonts w:eastAsiaTheme="minorEastAsia" w:cs="Times"/>
          <w:sz w:val="22"/>
          <w:szCs w:val="22"/>
          <w:lang w:eastAsia="zh-CN"/>
        </w:rPr>
        <w:t>, etc.</w:t>
      </w:r>
      <w:r w:rsidRPr="00791B44">
        <w:rPr>
          <w:rFonts w:eastAsiaTheme="minorEastAsia" w:cs="Times"/>
          <w:sz w:val="22"/>
          <w:szCs w:val="22"/>
          <w:lang w:eastAsia="zh-CN"/>
        </w:rPr>
        <w:t xml:space="preserve">) is within the maximum duration, the UE </w:t>
      </w:r>
      <w:r>
        <w:rPr>
          <w:rFonts w:eastAsiaTheme="minorEastAsia" w:cs="Times"/>
          <w:sz w:val="22"/>
          <w:szCs w:val="22"/>
          <w:lang w:eastAsia="zh-CN"/>
        </w:rPr>
        <w:t>can</w:t>
      </w:r>
      <w:r w:rsidRPr="00791B44">
        <w:rPr>
          <w:rFonts w:eastAsiaTheme="minorEastAsia" w:cs="Times"/>
          <w:sz w:val="22"/>
          <w:szCs w:val="22"/>
          <w:lang w:eastAsia="zh-CN"/>
        </w:rPr>
        <w:t xml:space="preserve"> perform the event-based beam reporting using the next available UL transmission occasion.</w:t>
      </w:r>
    </w:p>
    <w:p w14:paraId="16A663D3" w14:textId="77777777" w:rsidR="0067603C" w:rsidRPr="0067603C" w:rsidRDefault="0067603C" w:rsidP="0067603C">
      <w:pPr>
        <w:spacing w:after="0"/>
        <w:contextualSpacing/>
        <w:jc w:val="both"/>
        <w:rPr>
          <w:b/>
          <w:bCs/>
          <w:sz w:val="22"/>
          <w:szCs w:val="22"/>
          <w:highlight w:val="lightGray"/>
          <w:lang w:val="en-US"/>
        </w:rPr>
      </w:pPr>
    </w:p>
    <w:p w14:paraId="0850404A" w14:textId="02A79090" w:rsidR="0067603C" w:rsidRDefault="0067603C" w:rsidP="0067603C">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Cs/>
          <w:sz w:val="22"/>
          <w:szCs w:val="22"/>
          <w:lang w:eastAsia="sv-SE"/>
        </w:rPr>
        <w:t xml:space="preserve"> </w:t>
      </w:r>
      <w:r w:rsidR="0049510A">
        <w:rPr>
          <w:bCs/>
          <w:i/>
          <w:sz w:val="22"/>
          <w:lang w:eastAsia="sv-SE"/>
        </w:rPr>
        <w:t>Upon</w:t>
      </w:r>
      <w:r w:rsidR="0049510A" w:rsidRPr="0049510A">
        <w:rPr>
          <w:bCs/>
          <w:i/>
          <w:sz w:val="22"/>
          <w:lang w:eastAsia="sv-SE"/>
        </w:rPr>
        <w:t xml:space="preserve"> detecting an event</w:t>
      </w:r>
      <w:r w:rsidR="0049510A">
        <w:rPr>
          <w:bCs/>
          <w:i/>
          <w:sz w:val="22"/>
          <w:lang w:eastAsia="sv-SE"/>
        </w:rPr>
        <w:t xml:space="preserve"> where a</w:t>
      </w:r>
      <w:r w:rsidR="0049510A" w:rsidRPr="0049510A">
        <w:rPr>
          <w:bCs/>
          <w:i/>
          <w:sz w:val="22"/>
          <w:lang w:eastAsia="sv-SE"/>
        </w:rPr>
        <w:t xml:space="preserve"> UE generate</w:t>
      </w:r>
      <w:r w:rsidR="0049510A">
        <w:rPr>
          <w:bCs/>
          <w:i/>
          <w:sz w:val="22"/>
          <w:lang w:eastAsia="sv-SE"/>
        </w:rPr>
        <w:t>s</w:t>
      </w:r>
      <w:r w:rsidR="0049510A" w:rsidRPr="0049510A">
        <w:rPr>
          <w:bCs/>
          <w:i/>
          <w:sz w:val="22"/>
          <w:lang w:eastAsia="sv-SE"/>
        </w:rPr>
        <w:t xml:space="preserve"> report</w:t>
      </w:r>
      <w:r w:rsidR="0049510A">
        <w:rPr>
          <w:bCs/>
          <w:i/>
          <w:sz w:val="22"/>
          <w:lang w:eastAsia="sv-SE"/>
        </w:rPr>
        <w:t>ing information</w:t>
      </w:r>
      <w:r w:rsidR="0049510A" w:rsidRPr="0049510A">
        <w:rPr>
          <w:bCs/>
          <w:i/>
          <w:sz w:val="22"/>
          <w:lang w:eastAsia="sv-SE"/>
        </w:rPr>
        <w:t xml:space="preserve"> about the determined event</w:t>
      </w:r>
      <w:r w:rsidR="0049510A">
        <w:rPr>
          <w:bCs/>
          <w:i/>
          <w:sz w:val="22"/>
          <w:lang w:eastAsia="sv-SE"/>
        </w:rPr>
        <w:t>, t</w:t>
      </w:r>
      <w:r w:rsidR="0049510A" w:rsidRPr="0049510A">
        <w:rPr>
          <w:bCs/>
          <w:i/>
          <w:sz w:val="22"/>
          <w:lang w:eastAsia="sv-SE"/>
        </w:rPr>
        <w:t>he UE needs to report this information quickly after detecting the event</w:t>
      </w:r>
      <w:r w:rsidR="0049510A">
        <w:rPr>
          <w:bCs/>
          <w:i/>
          <w:sz w:val="22"/>
          <w:lang w:eastAsia="sv-SE"/>
        </w:rPr>
        <w:t>,</w:t>
      </w:r>
      <w:r w:rsidR="0049510A" w:rsidRPr="0049510A">
        <w:rPr>
          <w:bCs/>
          <w:i/>
          <w:sz w:val="22"/>
          <w:lang w:eastAsia="sv-SE"/>
        </w:rPr>
        <w:t xml:space="preserve"> </w:t>
      </w:r>
      <w:r w:rsidR="0049510A">
        <w:rPr>
          <w:bCs/>
          <w:i/>
          <w:sz w:val="22"/>
          <w:lang w:eastAsia="sv-SE"/>
        </w:rPr>
        <w:t>as</w:t>
      </w:r>
      <w:r w:rsidR="0049510A" w:rsidRPr="0049510A">
        <w:rPr>
          <w:bCs/>
          <w:i/>
          <w:sz w:val="22"/>
          <w:lang w:eastAsia="sv-SE"/>
        </w:rPr>
        <w:t xml:space="preserve"> the UE requires a network action before entering beam failure or radio link failure.</w:t>
      </w:r>
    </w:p>
    <w:p w14:paraId="09BF17ED" w14:textId="77777777" w:rsidR="0067603C" w:rsidRDefault="0067603C" w:rsidP="0067603C">
      <w:pPr>
        <w:pStyle w:val="BodyText"/>
        <w:spacing w:after="0"/>
        <w:contextualSpacing/>
        <w:rPr>
          <w:bCs/>
          <w:i/>
          <w:sz w:val="22"/>
          <w:lang w:eastAsia="sv-SE"/>
        </w:rPr>
      </w:pPr>
    </w:p>
    <w:p w14:paraId="030585B1" w14:textId="7161831B" w:rsidR="0067603C" w:rsidRDefault="0067603C" w:rsidP="0067603C">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
          <w:sz w:val="22"/>
          <w:lang w:eastAsia="sv-SE"/>
        </w:rPr>
        <w:t xml:space="preserve"> </w:t>
      </w:r>
      <w:r w:rsidR="0049510A">
        <w:rPr>
          <w:bCs/>
          <w:i/>
          <w:sz w:val="22"/>
          <w:lang w:eastAsia="sv-SE"/>
        </w:rPr>
        <w:t>Consider a maximum duration can be configured to the UE within which the UE finds the next available UL transmission resource upon satisfaction of a triggering event. Otherwise, a contention-based aperiodic transmission is used considering the need to report the reporting information quickly</w:t>
      </w:r>
      <w:r>
        <w:rPr>
          <w:bCs/>
          <w:i/>
          <w:sz w:val="22"/>
          <w:lang w:eastAsia="sv-SE"/>
        </w:rPr>
        <w:t>.</w:t>
      </w:r>
    </w:p>
    <w:p w14:paraId="403043D0" w14:textId="77777777" w:rsidR="0067603C" w:rsidRDefault="0067603C" w:rsidP="00072B8B">
      <w:pPr>
        <w:pStyle w:val="BodyText"/>
        <w:spacing w:after="0"/>
        <w:ind w:firstLine="288"/>
        <w:contextualSpacing/>
        <w:rPr>
          <w:rFonts w:eastAsiaTheme="minorEastAsia" w:cs="Times"/>
          <w:sz w:val="22"/>
          <w:szCs w:val="22"/>
          <w:lang w:eastAsia="zh-CN"/>
        </w:rPr>
      </w:pPr>
    </w:p>
    <w:p w14:paraId="2BA09762" w14:textId="16492319" w:rsidR="00791B44" w:rsidRPr="00F2268E" w:rsidRDefault="00791B44" w:rsidP="00791B4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PUSCH as a UL signaling medium for event-based beam reporting</w:t>
      </w:r>
      <w:r w:rsidRPr="00B11D07">
        <w:rPr>
          <w:rFonts w:eastAsiaTheme="minorEastAsia" w:cs="Times"/>
          <w:b/>
          <w:bCs/>
          <w:sz w:val="22"/>
          <w:szCs w:val="22"/>
          <w:lang w:eastAsia="zh-CN"/>
        </w:rPr>
        <w:t xml:space="preserve"> </w:t>
      </w:r>
    </w:p>
    <w:p w14:paraId="370228F3" w14:textId="30319455" w:rsidR="0084261C" w:rsidRDefault="0084261C" w:rsidP="00791B4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It is possible that the UE multiplexes the event-based beam reporting in a PUSCH</w:t>
      </w:r>
      <w:r w:rsidR="00791B44" w:rsidRPr="00791B44">
        <w:rPr>
          <w:rFonts w:eastAsiaTheme="minorEastAsia" w:cs="Times"/>
          <w:sz w:val="22"/>
          <w:szCs w:val="22"/>
          <w:lang w:eastAsia="zh-CN"/>
        </w:rPr>
        <w:t>.</w:t>
      </w:r>
      <w:r>
        <w:rPr>
          <w:rFonts w:eastAsiaTheme="minorEastAsia" w:cs="Times"/>
          <w:sz w:val="22"/>
          <w:szCs w:val="22"/>
          <w:lang w:eastAsia="zh-CN"/>
        </w:rPr>
        <w:t xml:space="preserve"> A MAC-CE for the event-based beam reporting can be defined or configured to the UE. I</w:t>
      </w:r>
      <w:r w:rsidRPr="0084261C">
        <w:rPr>
          <w:rFonts w:eastAsiaTheme="minorEastAsia" w:cs="Times"/>
          <w:sz w:val="22"/>
          <w:szCs w:val="22"/>
          <w:lang w:eastAsia="zh-CN"/>
        </w:rPr>
        <w:t xml:space="preserve">f </w:t>
      </w:r>
      <w:r>
        <w:rPr>
          <w:rFonts w:eastAsiaTheme="minorEastAsia" w:cs="Times"/>
          <w:sz w:val="22"/>
          <w:szCs w:val="22"/>
          <w:lang w:eastAsia="zh-CN"/>
        </w:rPr>
        <w:t>a</w:t>
      </w:r>
      <w:r w:rsidRPr="0084261C">
        <w:rPr>
          <w:rFonts w:eastAsiaTheme="minorEastAsia" w:cs="Times"/>
          <w:sz w:val="22"/>
          <w:szCs w:val="22"/>
          <w:lang w:eastAsia="zh-CN"/>
        </w:rPr>
        <w:t xml:space="preserve"> triggering condition for event-based beam reporting occurs at time T1 and before receiving </w:t>
      </w:r>
      <w:r>
        <w:rPr>
          <w:rFonts w:eastAsiaTheme="minorEastAsia" w:cs="Times"/>
          <w:sz w:val="22"/>
          <w:szCs w:val="22"/>
          <w:lang w:eastAsia="zh-CN"/>
        </w:rPr>
        <w:t xml:space="preserve">a UL </w:t>
      </w:r>
      <w:r w:rsidRPr="0084261C">
        <w:rPr>
          <w:rFonts w:eastAsiaTheme="minorEastAsia" w:cs="Times"/>
          <w:sz w:val="22"/>
          <w:szCs w:val="22"/>
          <w:lang w:eastAsia="zh-CN"/>
        </w:rPr>
        <w:t>grant</w:t>
      </w:r>
      <w:r>
        <w:rPr>
          <w:rFonts w:eastAsiaTheme="minorEastAsia" w:cs="Times"/>
          <w:sz w:val="22"/>
          <w:szCs w:val="22"/>
          <w:lang w:eastAsia="zh-CN"/>
        </w:rPr>
        <w:t xml:space="preserve"> (CG or DG) scheduling a PUSCH to be transmitted at time T2</w:t>
      </w:r>
      <w:r w:rsidRPr="0084261C">
        <w:rPr>
          <w:rFonts w:eastAsiaTheme="minorEastAsia" w:cs="Times"/>
          <w:sz w:val="22"/>
          <w:szCs w:val="22"/>
          <w:lang w:eastAsia="zh-CN"/>
        </w:rPr>
        <w:t xml:space="preserve">, the UE </w:t>
      </w:r>
      <w:r w:rsidR="001649E8">
        <w:rPr>
          <w:rFonts w:eastAsiaTheme="minorEastAsia" w:cs="Times"/>
          <w:sz w:val="22"/>
          <w:szCs w:val="22"/>
          <w:lang w:eastAsia="zh-CN"/>
        </w:rPr>
        <w:t>can</w:t>
      </w:r>
      <w:r w:rsidRPr="0084261C">
        <w:rPr>
          <w:rFonts w:eastAsiaTheme="minorEastAsia" w:cs="Times"/>
          <w:sz w:val="22"/>
          <w:szCs w:val="22"/>
          <w:lang w:eastAsia="zh-CN"/>
        </w:rPr>
        <w:t xml:space="preserve"> multiplex the MAC-CE in the PUSCH. </w:t>
      </w:r>
      <w:r w:rsidR="001649E8">
        <w:rPr>
          <w:rFonts w:eastAsiaTheme="minorEastAsia" w:cs="Times"/>
          <w:sz w:val="22"/>
          <w:szCs w:val="22"/>
          <w:lang w:eastAsia="zh-CN"/>
        </w:rPr>
        <w:t>For example, i</w:t>
      </w:r>
      <w:r w:rsidRPr="0084261C">
        <w:rPr>
          <w:rFonts w:eastAsiaTheme="minorEastAsia" w:cs="Times"/>
          <w:sz w:val="22"/>
          <w:szCs w:val="22"/>
          <w:lang w:eastAsia="zh-CN"/>
        </w:rPr>
        <w:t xml:space="preserve">f the </w:t>
      </w:r>
      <w:proofErr w:type="gramStart"/>
      <w:r w:rsidRPr="0084261C">
        <w:rPr>
          <w:rFonts w:eastAsiaTheme="minorEastAsia" w:cs="Times"/>
          <w:sz w:val="22"/>
          <w:szCs w:val="22"/>
          <w:lang w:eastAsia="zh-CN"/>
        </w:rPr>
        <w:t>criteria</w:t>
      </w:r>
      <w:proofErr w:type="gramEnd"/>
      <w:r w:rsidRPr="0084261C">
        <w:rPr>
          <w:rFonts w:eastAsiaTheme="minorEastAsia" w:cs="Times"/>
          <w:sz w:val="22"/>
          <w:szCs w:val="22"/>
          <w:lang w:eastAsia="zh-CN"/>
        </w:rPr>
        <w:t xml:space="preserve"> for the event is not satisfied, the UE </w:t>
      </w:r>
      <w:r>
        <w:rPr>
          <w:rFonts w:eastAsiaTheme="minorEastAsia" w:cs="Times"/>
          <w:sz w:val="22"/>
          <w:szCs w:val="22"/>
          <w:lang w:eastAsia="zh-CN"/>
        </w:rPr>
        <w:t xml:space="preserve">can </w:t>
      </w:r>
      <w:r w:rsidRPr="0084261C">
        <w:rPr>
          <w:rFonts w:eastAsiaTheme="minorEastAsia" w:cs="Times"/>
          <w:sz w:val="22"/>
          <w:szCs w:val="22"/>
          <w:lang w:eastAsia="zh-CN"/>
        </w:rPr>
        <w:t xml:space="preserve">transmit the PUSCH based on a PUSCH buffer status and without transmitting the event-based beam reporting. The UE </w:t>
      </w:r>
      <w:r>
        <w:rPr>
          <w:rFonts w:eastAsiaTheme="minorEastAsia" w:cs="Times"/>
          <w:sz w:val="22"/>
          <w:szCs w:val="22"/>
          <w:lang w:eastAsia="zh-CN"/>
        </w:rPr>
        <w:t>can</w:t>
      </w:r>
      <w:r w:rsidRPr="0084261C">
        <w:rPr>
          <w:rFonts w:eastAsiaTheme="minorEastAsia" w:cs="Times"/>
          <w:sz w:val="22"/>
          <w:szCs w:val="22"/>
          <w:lang w:eastAsia="zh-CN"/>
        </w:rPr>
        <w:t xml:space="preserve"> multiplex the PUSCH on the next available grant after T2 that is within the maximum duration</w:t>
      </w:r>
      <w:r>
        <w:rPr>
          <w:rFonts w:eastAsiaTheme="minorEastAsia" w:cs="Times"/>
          <w:sz w:val="22"/>
          <w:szCs w:val="22"/>
          <w:lang w:eastAsia="zh-CN"/>
        </w:rPr>
        <w:t>.</w:t>
      </w:r>
      <w:r w:rsidR="001649E8">
        <w:rPr>
          <w:rFonts w:eastAsiaTheme="minorEastAsia" w:cs="Times"/>
          <w:sz w:val="22"/>
          <w:szCs w:val="22"/>
          <w:lang w:eastAsia="zh-CN"/>
        </w:rPr>
        <w:t xml:space="preserve"> T</w:t>
      </w:r>
      <w:r w:rsidR="001649E8" w:rsidRPr="001649E8">
        <w:rPr>
          <w:rFonts w:eastAsiaTheme="minorEastAsia" w:cs="Times"/>
          <w:sz w:val="22"/>
          <w:szCs w:val="22"/>
          <w:lang w:eastAsia="zh-CN"/>
        </w:rPr>
        <w:t xml:space="preserve">he UE </w:t>
      </w:r>
      <w:r w:rsidR="001649E8">
        <w:rPr>
          <w:rFonts w:eastAsiaTheme="minorEastAsia" w:cs="Times"/>
          <w:sz w:val="22"/>
          <w:szCs w:val="22"/>
          <w:lang w:eastAsia="zh-CN"/>
        </w:rPr>
        <w:t>can</w:t>
      </w:r>
      <w:r w:rsidR="001649E8" w:rsidRPr="001649E8">
        <w:rPr>
          <w:rFonts w:eastAsiaTheme="minorEastAsia" w:cs="Times"/>
          <w:sz w:val="22"/>
          <w:szCs w:val="22"/>
          <w:lang w:eastAsia="zh-CN"/>
        </w:rPr>
        <w:t xml:space="preserve"> include the </w:t>
      </w:r>
      <w:r w:rsidR="001649E8">
        <w:rPr>
          <w:rFonts w:eastAsiaTheme="minorEastAsia" w:cs="Times"/>
          <w:sz w:val="22"/>
          <w:szCs w:val="22"/>
          <w:lang w:eastAsia="zh-CN"/>
        </w:rPr>
        <w:t>corresponding</w:t>
      </w:r>
      <w:r w:rsidR="001649E8" w:rsidRPr="001649E8">
        <w:rPr>
          <w:rFonts w:eastAsiaTheme="minorEastAsia" w:cs="Times"/>
          <w:sz w:val="22"/>
          <w:szCs w:val="22"/>
          <w:lang w:eastAsia="zh-CN"/>
        </w:rPr>
        <w:t xml:space="preserve"> reporting contents into a MAC CE multiplexed in the PUSCH (e.g., PHR-like</w:t>
      </w:r>
      <w:r w:rsidR="001649E8">
        <w:rPr>
          <w:rFonts w:eastAsiaTheme="minorEastAsia" w:cs="Times"/>
          <w:sz w:val="22"/>
          <w:szCs w:val="22"/>
          <w:lang w:eastAsia="zh-CN"/>
        </w:rPr>
        <w:t>, or a new MAC-CE format</w:t>
      </w:r>
      <w:r w:rsidR="001649E8" w:rsidRPr="001649E8">
        <w:rPr>
          <w:rFonts w:eastAsiaTheme="minorEastAsia" w:cs="Times"/>
          <w:sz w:val="22"/>
          <w:szCs w:val="22"/>
          <w:lang w:eastAsia="zh-CN"/>
        </w:rPr>
        <w:t xml:space="preserve">). The UE </w:t>
      </w:r>
      <w:r w:rsidR="001649E8">
        <w:rPr>
          <w:rFonts w:eastAsiaTheme="minorEastAsia" w:cs="Times"/>
          <w:sz w:val="22"/>
          <w:szCs w:val="22"/>
          <w:lang w:eastAsia="zh-CN"/>
        </w:rPr>
        <w:t>can</w:t>
      </w:r>
      <w:r w:rsidR="001649E8" w:rsidRPr="001649E8">
        <w:rPr>
          <w:rFonts w:eastAsiaTheme="minorEastAsia" w:cs="Times"/>
          <w:sz w:val="22"/>
          <w:szCs w:val="22"/>
          <w:lang w:eastAsia="zh-CN"/>
        </w:rPr>
        <w:t xml:space="preserve"> generate the MAC-CE which includes the type of event triggered and associated measurement. </w:t>
      </w:r>
      <w:r w:rsidR="001649E8">
        <w:rPr>
          <w:rFonts w:eastAsiaTheme="minorEastAsia" w:cs="Times"/>
          <w:sz w:val="22"/>
          <w:szCs w:val="22"/>
          <w:lang w:eastAsia="zh-CN"/>
        </w:rPr>
        <w:t>For example, t</w:t>
      </w:r>
      <w:r w:rsidR="001649E8" w:rsidRPr="001649E8">
        <w:rPr>
          <w:rFonts w:eastAsiaTheme="minorEastAsia" w:cs="Times"/>
          <w:sz w:val="22"/>
          <w:szCs w:val="22"/>
          <w:lang w:eastAsia="zh-CN"/>
        </w:rPr>
        <w:t xml:space="preserve">he UE </w:t>
      </w:r>
      <w:r w:rsidR="001649E8">
        <w:rPr>
          <w:rFonts w:eastAsiaTheme="minorEastAsia" w:cs="Times"/>
          <w:sz w:val="22"/>
          <w:szCs w:val="22"/>
          <w:lang w:eastAsia="zh-CN"/>
        </w:rPr>
        <w:t>can</w:t>
      </w:r>
      <w:r w:rsidR="001649E8" w:rsidRPr="001649E8">
        <w:rPr>
          <w:rFonts w:eastAsiaTheme="minorEastAsia" w:cs="Times"/>
          <w:sz w:val="22"/>
          <w:szCs w:val="22"/>
          <w:lang w:eastAsia="zh-CN"/>
        </w:rPr>
        <w:t xml:space="preserve"> include </w:t>
      </w:r>
      <w:proofErr w:type="gramStart"/>
      <w:r w:rsidR="001649E8">
        <w:rPr>
          <w:rFonts w:eastAsiaTheme="minorEastAsia" w:cs="Times"/>
          <w:sz w:val="22"/>
          <w:szCs w:val="22"/>
          <w:lang w:eastAsia="zh-CN"/>
        </w:rPr>
        <w:t>a</w:t>
      </w:r>
      <w:proofErr w:type="gramEnd"/>
      <w:r w:rsidR="001649E8" w:rsidRPr="001649E8">
        <w:rPr>
          <w:rFonts w:eastAsiaTheme="minorEastAsia" w:cs="Times"/>
          <w:sz w:val="22"/>
          <w:szCs w:val="22"/>
          <w:lang w:eastAsia="zh-CN"/>
        </w:rPr>
        <w:t xml:space="preserve"> SRS resource set index or SRI to identify the panel or antenna group where the measurement was triggered.</w:t>
      </w:r>
    </w:p>
    <w:p w14:paraId="1D8CFAA6" w14:textId="77777777" w:rsidR="001649E8" w:rsidRDefault="001649E8" w:rsidP="00791B44">
      <w:pPr>
        <w:pStyle w:val="BodyText"/>
        <w:spacing w:after="0"/>
        <w:ind w:firstLine="288"/>
        <w:contextualSpacing/>
        <w:rPr>
          <w:rFonts w:eastAsiaTheme="minorEastAsia" w:cs="Times"/>
          <w:sz w:val="22"/>
          <w:szCs w:val="22"/>
          <w:lang w:eastAsia="zh-CN"/>
        </w:rPr>
      </w:pPr>
    </w:p>
    <w:p w14:paraId="5C9E6D54" w14:textId="3414E463" w:rsidR="001649E8" w:rsidRPr="00F2268E" w:rsidRDefault="001649E8" w:rsidP="001649E8">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PUCCH as a UL signaling medium for event-based beam reporting</w:t>
      </w:r>
      <w:r w:rsidRPr="00B11D07">
        <w:rPr>
          <w:rFonts w:eastAsiaTheme="minorEastAsia" w:cs="Times"/>
          <w:b/>
          <w:bCs/>
          <w:sz w:val="22"/>
          <w:szCs w:val="22"/>
          <w:lang w:eastAsia="zh-CN"/>
        </w:rPr>
        <w:t xml:space="preserve"> </w:t>
      </w:r>
    </w:p>
    <w:p w14:paraId="44D5042F" w14:textId="070F4354" w:rsidR="001649E8" w:rsidRDefault="001649E8" w:rsidP="001649E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is possible that the </w:t>
      </w:r>
      <w:r w:rsidR="00572EBF" w:rsidRPr="00572EBF">
        <w:rPr>
          <w:rFonts w:eastAsiaTheme="minorEastAsia" w:cs="Times"/>
          <w:sz w:val="22"/>
          <w:szCs w:val="22"/>
          <w:lang w:eastAsia="zh-CN"/>
        </w:rPr>
        <w:t xml:space="preserve">UE </w:t>
      </w:r>
      <w:r w:rsidR="00572EBF">
        <w:rPr>
          <w:rFonts w:eastAsiaTheme="minorEastAsia" w:cs="Times"/>
          <w:sz w:val="22"/>
          <w:szCs w:val="22"/>
          <w:lang w:eastAsia="zh-CN"/>
        </w:rPr>
        <w:t>can</w:t>
      </w:r>
      <w:r w:rsidR="00572EBF" w:rsidRPr="00572EBF">
        <w:rPr>
          <w:rFonts w:eastAsiaTheme="minorEastAsia" w:cs="Times"/>
          <w:sz w:val="22"/>
          <w:szCs w:val="22"/>
          <w:lang w:eastAsia="zh-CN"/>
        </w:rPr>
        <w:t xml:space="preserve"> include the event-based beam report</w:t>
      </w:r>
      <w:r w:rsidR="00572EBF">
        <w:rPr>
          <w:rFonts w:eastAsiaTheme="minorEastAsia" w:cs="Times"/>
          <w:sz w:val="22"/>
          <w:szCs w:val="22"/>
          <w:lang w:eastAsia="zh-CN"/>
        </w:rPr>
        <w:t>ing</w:t>
      </w:r>
      <w:r w:rsidR="00572EBF" w:rsidRPr="00572EBF">
        <w:rPr>
          <w:rFonts w:eastAsiaTheme="minorEastAsia" w:cs="Times"/>
          <w:sz w:val="22"/>
          <w:szCs w:val="22"/>
          <w:lang w:eastAsia="zh-CN"/>
        </w:rPr>
        <w:t xml:space="preserve"> by a most-recent available PUCCH resource for CSI </w:t>
      </w:r>
      <w:r w:rsidR="00572EBF">
        <w:rPr>
          <w:rFonts w:eastAsiaTheme="minorEastAsia" w:cs="Times"/>
          <w:sz w:val="22"/>
          <w:szCs w:val="22"/>
          <w:lang w:eastAsia="zh-CN"/>
        </w:rPr>
        <w:t xml:space="preserve">or beam </w:t>
      </w:r>
      <w:r w:rsidR="00572EBF" w:rsidRPr="00572EBF">
        <w:rPr>
          <w:rFonts w:eastAsiaTheme="minorEastAsia" w:cs="Times"/>
          <w:sz w:val="22"/>
          <w:szCs w:val="22"/>
          <w:lang w:eastAsia="zh-CN"/>
        </w:rPr>
        <w:t>reporting</w:t>
      </w:r>
      <w:r w:rsidRPr="001649E8">
        <w:rPr>
          <w:rFonts w:eastAsiaTheme="minorEastAsia" w:cs="Times"/>
          <w:sz w:val="22"/>
          <w:szCs w:val="22"/>
          <w:lang w:eastAsia="zh-CN"/>
        </w:rPr>
        <w:t>.</w:t>
      </w:r>
      <w:r w:rsidR="00572EBF">
        <w:rPr>
          <w:rFonts w:eastAsiaTheme="minorEastAsia" w:cs="Times"/>
          <w:sz w:val="22"/>
          <w:szCs w:val="22"/>
          <w:lang w:eastAsia="zh-CN"/>
        </w:rPr>
        <w:t xml:space="preserve"> For example, the part 1 of the CSI can</w:t>
      </w:r>
      <w:r w:rsidR="00572EBF" w:rsidRPr="00572EBF">
        <w:rPr>
          <w:rFonts w:eastAsiaTheme="minorEastAsia" w:cs="Times"/>
          <w:sz w:val="22"/>
          <w:szCs w:val="22"/>
          <w:lang w:eastAsia="zh-CN"/>
        </w:rPr>
        <w:t xml:space="preserve"> include a new bit that the UE </w:t>
      </w:r>
      <w:proofErr w:type="gramStart"/>
      <w:r w:rsidR="00572EBF">
        <w:rPr>
          <w:rFonts w:eastAsiaTheme="minorEastAsia" w:cs="Times"/>
          <w:sz w:val="22"/>
          <w:szCs w:val="22"/>
          <w:lang w:eastAsia="zh-CN"/>
        </w:rPr>
        <w:t>can</w:t>
      </w:r>
      <w:proofErr w:type="gramEnd"/>
      <w:r w:rsidR="00572EBF" w:rsidRPr="00572EBF">
        <w:rPr>
          <w:rFonts w:eastAsiaTheme="minorEastAsia" w:cs="Times"/>
          <w:sz w:val="22"/>
          <w:szCs w:val="22"/>
          <w:lang w:eastAsia="zh-CN"/>
        </w:rPr>
        <w:t xml:space="preserve"> use to indicate if </w:t>
      </w:r>
      <w:r w:rsidR="00572EBF">
        <w:rPr>
          <w:rFonts w:eastAsiaTheme="minorEastAsia" w:cs="Times"/>
          <w:sz w:val="22"/>
          <w:szCs w:val="22"/>
          <w:lang w:eastAsia="zh-CN"/>
        </w:rPr>
        <w:t xml:space="preserve">new contents based on the event-based beam reporting </w:t>
      </w:r>
      <w:r w:rsidR="00572EBF" w:rsidRPr="00572EBF">
        <w:rPr>
          <w:rFonts w:eastAsiaTheme="minorEastAsia" w:cs="Times"/>
          <w:sz w:val="22"/>
          <w:szCs w:val="22"/>
          <w:lang w:eastAsia="zh-CN"/>
        </w:rPr>
        <w:t>is sent</w:t>
      </w:r>
      <w:r w:rsidR="00572EBF">
        <w:rPr>
          <w:rFonts w:eastAsiaTheme="minorEastAsia" w:cs="Times"/>
          <w:sz w:val="22"/>
          <w:szCs w:val="22"/>
          <w:lang w:eastAsia="zh-CN"/>
        </w:rPr>
        <w:t xml:space="preserve"> or not</w:t>
      </w:r>
      <w:r w:rsidR="00572EBF" w:rsidRPr="00572EBF">
        <w:rPr>
          <w:rFonts w:eastAsiaTheme="minorEastAsia" w:cs="Times"/>
          <w:sz w:val="22"/>
          <w:szCs w:val="22"/>
          <w:lang w:eastAsia="zh-CN"/>
        </w:rPr>
        <w:t xml:space="preserve">. </w:t>
      </w:r>
      <w:r w:rsidR="00572EBF">
        <w:rPr>
          <w:rFonts w:eastAsiaTheme="minorEastAsia" w:cs="Times"/>
          <w:sz w:val="22"/>
          <w:szCs w:val="22"/>
          <w:lang w:eastAsia="zh-CN"/>
        </w:rPr>
        <w:t xml:space="preserve">For example, if </w:t>
      </w:r>
      <w:r w:rsidR="00572EBF" w:rsidRPr="00572EBF">
        <w:rPr>
          <w:rFonts w:eastAsiaTheme="minorEastAsia" w:cs="Times"/>
          <w:sz w:val="22"/>
          <w:szCs w:val="22"/>
          <w:lang w:eastAsia="zh-CN"/>
        </w:rPr>
        <w:t xml:space="preserve">the UE determines that the PUCCH resource for CSI reporting includes HARQ-ACK transmission (e.g., when the HARQ-ACK transmission is piggybacked on the CSI reporting), the UE </w:t>
      </w:r>
      <w:r w:rsidR="00572EBF">
        <w:rPr>
          <w:rFonts w:eastAsiaTheme="minorEastAsia" w:cs="Times"/>
          <w:sz w:val="22"/>
          <w:szCs w:val="22"/>
          <w:lang w:eastAsia="zh-CN"/>
        </w:rPr>
        <w:t xml:space="preserve">can </w:t>
      </w:r>
      <w:r w:rsidR="00572EBF" w:rsidRPr="00572EBF">
        <w:rPr>
          <w:rFonts w:eastAsiaTheme="minorEastAsia" w:cs="Times"/>
          <w:sz w:val="22"/>
          <w:szCs w:val="22"/>
          <w:lang w:eastAsia="zh-CN"/>
        </w:rPr>
        <w:t xml:space="preserve">drop the CSI part and reuse the dropped part for the </w:t>
      </w:r>
      <w:r w:rsidR="00572EBF">
        <w:rPr>
          <w:rFonts w:eastAsiaTheme="minorEastAsia" w:cs="Times"/>
          <w:sz w:val="22"/>
          <w:szCs w:val="22"/>
          <w:lang w:eastAsia="zh-CN"/>
        </w:rPr>
        <w:t xml:space="preserve">event-based beam </w:t>
      </w:r>
      <w:r w:rsidR="00572EBF" w:rsidRPr="00572EBF">
        <w:rPr>
          <w:rFonts w:eastAsiaTheme="minorEastAsia" w:cs="Times"/>
          <w:sz w:val="22"/>
          <w:szCs w:val="22"/>
          <w:lang w:eastAsia="zh-CN"/>
        </w:rPr>
        <w:t xml:space="preserve">reporting, where the piggybacked HARQ-ACK transmission is not dropped and concatenated with the reporting contents for the </w:t>
      </w:r>
      <w:r w:rsidR="00572EBF">
        <w:rPr>
          <w:rFonts w:eastAsiaTheme="minorEastAsia" w:cs="Times"/>
          <w:sz w:val="22"/>
          <w:szCs w:val="22"/>
          <w:lang w:eastAsia="zh-CN"/>
        </w:rPr>
        <w:t>event-based</w:t>
      </w:r>
      <w:r w:rsidR="00572EBF" w:rsidRPr="00572EBF">
        <w:rPr>
          <w:rFonts w:eastAsiaTheme="minorEastAsia" w:cs="Times"/>
          <w:sz w:val="22"/>
          <w:szCs w:val="22"/>
          <w:lang w:eastAsia="zh-CN"/>
        </w:rPr>
        <w:t xml:space="preserve"> reporting. </w:t>
      </w:r>
      <w:r w:rsidR="00572EBF">
        <w:rPr>
          <w:rFonts w:eastAsiaTheme="minorEastAsia" w:cs="Times"/>
          <w:sz w:val="22"/>
          <w:szCs w:val="22"/>
          <w:lang w:eastAsia="zh-CN"/>
        </w:rPr>
        <w:t xml:space="preserve">A </w:t>
      </w:r>
      <w:r w:rsidR="00572EBF" w:rsidRPr="00572EBF">
        <w:rPr>
          <w:rFonts w:eastAsiaTheme="minorEastAsia" w:cs="Times"/>
          <w:sz w:val="22"/>
          <w:szCs w:val="22"/>
          <w:lang w:eastAsia="zh-CN"/>
        </w:rPr>
        <w:t>priority rule</w:t>
      </w:r>
      <w:r w:rsidR="00572EBF">
        <w:rPr>
          <w:rFonts w:eastAsiaTheme="minorEastAsia" w:cs="Times"/>
          <w:sz w:val="22"/>
          <w:szCs w:val="22"/>
          <w:lang w:eastAsia="zh-CN"/>
        </w:rPr>
        <w:t xml:space="preserve"> for this operation </w:t>
      </w:r>
      <w:r w:rsidR="00572EBF" w:rsidRPr="00572EBF">
        <w:rPr>
          <w:rFonts w:eastAsiaTheme="minorEastAsia" w:cs="Times"/>
          <w:sz w:val="22"/>
          <w:szCs w:val="22"/>
          <w:lang w:eastAsia="zh-CN"/>
        </w:rPr>
        <w:t xml:space="preserve">may </w:t>
      </w:r>
      <w:r w:rsidR="00572EBF">
        <w:rPr>
          <w:rFonts w:eastAsiaTheme="minorEastAsia" w:cs="Times"/>
          <w:sz w:val="22"/>
          <w:szCs w:val="22"/>
          <w:lang w:eastAsia="zh-CN"/>
        </w:rPr>
        <w:t xml:space="preserve">need to </w:t>
      </w:r>
      <w:r w:rsidR="00572EBF" w:rsidRPr="00572EBF">
        <w:rPr>
          <w:rFonts w:eastAsiaTheme="minorEastAsia" w:cs="Times"/>
          <w:sz w:val="22"/>
          <w:szCs w:val="22"/>
          <w:lang w:eastAsia="zh-CN"/>
        </w:rPr>
        <w:t>be defined as follows</w:t>
      </w:r>
      <w:r w:rsidR="00572EBF">
        <w:rPr>
          <w:rFonts w:eastAsiaTheme="minorEastAsia" w:cs="Times"/>
          <w:sz w:val="22"/>
          <w:szCs w:val="22"/>
          <w:lang w:eastAsia="zh-CN"/>
        </w:rPr>
        <w:t xml:space="preserve">. </w:t>
      </w:r>
      <w:r w:rsidR="00572EBF" w:rsidRPr="00572EBF">
        <w:rPr>
          <w:rFonts w:eastAsiaTheme="minorEastAsia" w:cs="Times"/>
          <w:sz w:val="22"/>
          <w:szCs w:val="22"/>
          <w:lang w:eastAsia="zh-CN"/>
        </w:rPr>
        <w:t>If the UE determines to report a HARQ-ACK in a PUCCH, then the UE cannot drop it to reuse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HARQ-ACK + CSI PUCCH, then the UE drop the CSI part and reuses the resources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CSI PUCCH, then the UE replaces the CSI part and reuses the resource for the event-based beam reporting, where the UE indicates a flag to signal that the contents are for event-based beam reporting.</w:t>
      </w:r>
    </w:p>
    <w:p w14:paraId="3B0E62A8" w14:textId="77777777" w:rsidR="001649E8" w:rsidRDefault="001649E8" w:rsidP="001649E8">
      <w:pPr>
        <w:pStyle w:val="BodyText"/>
        <w:spacing w:after="0"/>
        <w:ind w:firstLine="288"/>
        <w:contextualSpacing/>
        <w:rPr>
          <w:rFonts w:eastAsiaTheme="minorEastAsia" w:cs="Times"/>
          <w:sz w:val="22"/>
          <w:szCs w:val="22"/>
          <w:lang w:eastAsia="zh-CN"/>
        </w:rPr>
      </w:pPr>
    </w:p>
    <w:p w14:paraId="11A3B67A" w14:textId="44EF95C0" w:rsidR="008665AD" w:rsidRDefault="008665AD" w:rsidP="008665A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Pr>
          <w:bCs/>
          <w:i/>
          <w:sz w:val="22"/>
          <w:lang w:eastAsia="sv-SE"/>
        </w:rPr>
        <w:t>an</w:t>
      </w:r>
      <w:r w:rsidRPr="008665AD">
        <w:rPr>
          <w:bCs/>
          <w:i/>
          <w:sz w:val="22"/>
          <w:lang w:eastAsia="sv-SE"/>
        </w:rPr>
        <w:t xml:space="preserve"> event-based beam reporting in a PUSCH</w:t>
      </w:r>
      <w:r>
        <w:rPr>
          <w:bCs/>
          <w:i/>
          <w:sz w:val="22"/>
          <w:lang w:eastAsia="sv-SE"/>
        </w:rPr>
        <w:t xml:space="preserve"> or a PUCCH, where the MAC-CE in the PUSCH or a CSI part of the PUCCH can be used for delivering the event-based beam reporting.</w:t>
      </w:r>
    </w:p>
    <w:p w14:paraId="509C3418" w14:textId="77777777" w:rsidR="008665AD" w:rsidRDefault="008665AD" w:rsidP="008665AD">
      <w:pPr>
        <w:pStyle w:val="BodyText"/>
        <w:spacing w:after="0"/>
        <w:contextualSpacing/>
        <w:rPr>
          <w:bCs/>
          <w:i/>
          <w:sz w:val="22"/>
          <w:lang w:eastAsia="sv-SE"/>
        </w:rPr>
      </w:pPr>
    </w:p>
    <w:p w14:paraId="13876B64" w14:textId="3650C9BB"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
          <w:sz w:val="22"/>
          <w:lang w:eastAsia="sv-SE"/>
        </w:rPr>
        <w:t xml:space="preserve"> Consider multiplexing an event-based beam reporting into an already scheduled UL resource such as a PUSCH and a PUCCH, where for PUSCH the MAC-CE can be used as a PHR-like format and a PUCCH for CSI reporting can be considered to deliver the event-based beam reporting.</w:t>
      </w:r>
    </w:p>
    <w:p w14:paraId="79696015" w14:textId="77777777" w:rsidR="008665AD" w:rsidRDefault="008665AD" w:rsidP="001649E8">
      <w:pPr>
        <w:pStyle w:val="BodyText"/>
        <w:spacing w:after="0"/>
        <w:ind w:firstLine="288"/>
        <w:contextualSpacing/>
        <w:rPr>
          <w:rFonts w:eastAsiaTheme="minorEastAsia" w:cs="Times"/>
          <w:sz w:val="22"/>
          <w:szCs w:val="22"/>
          <w:lang w:eastAsia="zh-CN"/>
        </w:rPr>
      </w:pPr>
    </w:p>
    <w:p w14:paraId="72FA554D" w14:textId="6F5680FD" w:rsidR="00572EBF" w:rsidRPr="00F2268E" w:rsidRDefault="00572EBF" w:rsidP="00572E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A contention-based transmission as UL signal medium for event-based beam reporting</w:t>
      </w:r>
      <w:r w:rsidRPr="00B11D07">
        <w:rPr>
          <w:rFonts w:eastAsiaTheme="minorEastAsia" w:cs="Times"/>
          <w:b/>
          <w:bCs/>
          <w:sz w:val="22"/>
          <w:szCs w:val="22"/>
          <w:lang w:eastAsia="zh-CN"/>
        </w:rPr>
        <w:t xml:space="preserve"> </w:t>
      </w:r>
    </w:p>
    <w:p w14:paraId="5F223163" w14:textId="5457E2C0" w:rsidR="0067603C" w:rsidRDefault="00104822" w:rsidP="00572E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would be beneficial to consider </w:t>
      </w:r>
      <w:r w:rsidR="00572EBF" w:rsidRPr="00572EBF">
        <w:rPr>
          <w:rFonts w:eastAsiaTheme="minorEastAsia" w:cs="Times"/>
          <w:sz w:val="22"/>
          <w:szCs w:val="22"/>
          <w:lang w:eastAsia="zh-CN"/>
        </w:rPr>
        <w:t>a</w:t>
      </w:r>
      <w:r>
        <w:rPr>
          <w:rFonts w:eastAsiaTheme="minorEastAsia" w:cs="Times"/>
          <w:sz w:val="22"/>
          <w:szCs w:val="22"/>
          <w:lang w:eastAsia="zh-CN"/>
        </w:rPr>
        <w:t xml:space="preserve"> contention-based </w:t>
      </w:r>
      <w:r w:rsidR="00572EBF" w:rsidRPr="00572EBF">
        <w:rPr>
          <w:rFonts w:eastAsiaTheme="minorEastAsia" w:cs="Times"/>
          <w:sz w:val="22"/>
          <w:szCs w:val="22"/>
          <w:lang w:eastAsia="zh-CN"/>
        </w:rPr>
        <w:t xml:space="preserve">transmission method of the event-based beam reporting on a </w:t>
      </w:r>
      <w:r w:rsidR="002E7535">
        <w:rPr>
          <w:rFonts w:eastAsiaTheme="minorEastAsia" w:cs="Times"/>
          <w:sz w:val="22"/>
          <w:szCs w:val="22"/>
          <w:lang w:eastAsia="zh-CN"/>
        </w:rPr>
        <w:t xml:space="preserve">shared </w:t>
      </w:r>
      <w:r w:rsidR="00572EBF" w:rsidRPr="00572EBF">
        <w:rPr>
          <w:rFonts w:eastAsiaTheme="minorEastAsia" w:cs="Times"/>
          <w:sz w:val="22"/>
          <w:szCs w:val="22"/>
          <w:lang w:eastAsia="zh-CN"/>
        </w:rPr>
        <w:t>UL resource</w:t>
      </w:r>
      <w:r>
        <w:rPr>
          <w:rFonts w:eastAsiaTheme="minorEastAsia" w:cs="Times"/>
          <w:sz w:val="22"/>
          <w:szCs w:val="22"/>
          <w:lang w:eastAsia="zh-CN"/>
        </w:rPr>
        <w:t xml:space="preserve"> which can be a PUCCH or a PRACH for the contention-based transmission. This type of transmission can occur if</w:t>
      </w:r>
      <w:r w:rsidRPr="00572EBF">
        <w:rPr>
          <w:rFonts w:eastAsiaTheme="minorEastAsia" w:cs="Times"/>
          <w:sz w:val="22"/>
          <w:szCs w:val="22"/>
          <w:lang w:eastAsia="zh-CN"/>
        </w:rPr>
        <w:t xml:space="preserve"> the next available UL transmission occasion does not fall within the configured maximum duration</w:t>
      </w:r>
      <w:r>
        <w:rPr>
          <w:rFonts w:eastAsiaTheme="minorEastAsia" w:cs="Times"/>
          <w:sz w:val="22"/>
          <w:szCs w:val="22"/>
          <w:lang w:eastAsia="zh-CN"/>
        </w:rPr>
        <w:t>. The UE can be configured with multiple PUCCH resources among which the UE can select a PUCCH</w:t>
      </w:r>
      <w:r w:rsidR="00751557">
        <w:rPr>
          <w:rFonts w:eastAsiaTheme="minorEastAsia" w:cs="Times"/>
          <w:sz w:val="22"/>
          <w:szCs w:val="22"/>
          <w:lang w:eastAsia="zh-CN"/>
        </w:rPr>
        <w:t xml:space="preserve"> for the event-based beam reporting. T</w:t>
      </w:r>
      <w:r w:rsidR="00751557" w:rsidRPr="00751557">
        <w:rPr>
          <w:rFonts w:eastAsiaTheme="minorEastAsia" w:cs="Times"/>
          <w:sz w:val="22"/>
          <w:szCs w:val="22"/>
          <w:lang w:eastAsia="zh-CN"/>
        </w:rPr>
        <w:t xml:space="preserve">o avoid excessive overhead, </w:t>
      </w:r>
      <w:r w:rsidR="00751557">
        <w:rPr>
          <w:rFonts w:eastAsiaTheme="minorEastAsia" w:cs="Times"/>
          <w:sz w:val="22"/>
          <w:szCs w:val="22"/>
          <w:lang w:eastAsia="zh-CN"/>
        </w:rPr>
        <w:t xml:space="preserve">it can be considered that </w:t>
      </w:r>
      <w:r w:rsidR="00751557" w:rsidRPr="00751557">
        <w:rPr>
          <w:rFonts w:eastAsiaTheme="minorEastAsia" w:cs="Times"/>
          <w:sz w:val="22"/>
          <w:szCs w:val="22"/>
          <w:lang w:eastAsia="zh-CN"/>
        </w:rPr>
        <w:t xml:space="preserve">the PUCCH resources </w:t>
      </w:r>
      <w:r w:rsidR="00751557">
        <w:rPr>
          <w:rFonts w:eastAsiaTheme="minorEastAsia" w:cs="Times"/>
          <w:sz w:val="22"/>
          <w:szCs w:val="22"/>
          <w:lang w:eastAsia="zh-CN"/>
        </w:rPr>
        <w:t>are</w:t>
      </w:r>
      <w:r w:rsidR="00751557" w:rsidRPr="00751557">
        <w:rPr>
          <w:rFonts w:eastAsiaTheme="minorEastAsia" w:cs="Times"/>
          <w:sz w:val="22"/>
          <w:szCs w:val="22"/>
          <w:lang w:eastAsia="zh-CN"/>
        </w:rPr>
        <w:t xml:space="preserve"> shared by multiple users where each user </w:t>
      </w:r>
      <w:r w:rsidR="00751557">
        <w:rPr>
          <w:rFonts w:eastAsiaTheme="minorEastAsia" w:cs="Times"/>
          <w:sz w:val="22"/>
          <w:szCs w:val="22"/>
          <w:lang w:eastAsia="zh-CN"/>
        </w:rPr>
        <w:t xml:space="preserve">can </w:t>
      </w:r>
      <w:r w:rsidR="00751557" w:rsidRPr="00751557">
        <w:rPr>
          <w:rFonts w:eastAsiaTheme="minorEastAsia" w:cs="Times"/>
          <w:sz w:val="22"/>
          <w:szCs w:val="22"/>
          <w:lang w:eastAsia="zh-CN"/>
        </w:rPr>
        <w:t xml:space="preserve">scramble the PUCCH transmission with a UE-specific identifier </w:t>
      </w:r>
      <w:r w:rsidR="00751557">
        <w:rPr>
          <w:rFonts w:eastAsiaTheme="minorEastAsia" w:cs="Times"/>
          <w:sz w:val="22"/>
          <w:szCs w:val="22"/>
          <w:lang w:eastAsia="zh-CN"/>
        </w:rPr>
        <w:t xml:space="preserve">such that the gNB can </w:t>
      </w:r>
      <w:r w:rsidR="00751557" w:rsidRPr="00751557">
        <w:rPr>
          <w:rFonts w:eastAsiaTheme="minorEastAsia" w:cs="Times"/>
          <w:sz w:val="22"/>
          <w:szCs w:val="22"/>
          <w:lang w:eastAsia="zh-CN"/>
        </w:rPr>
        <w:t>identify the UE.</w:t>
      </w:r>
      <w:r w:rsidR="0067603C">
        <w:rPr>
          <w:rFonts w:eastAsiaTheme="minorEastAsia" w:cs="Times"/>
          <w:sz w:val="22"/>
          <w:szCs w:val="22"/>
          <w:lang w:eastAsia="zh-CN"/>
        </w:rPr>
        <w:t xml:space="preserve"> Another approach is based on RACH transmission, where </w:t>
      </w:r>
      <w:r w:rsidR="0067603C" w:rsidRPr="0067603C">
        <w:rPr>
          <w:rFonts w:eastAsiaTheme="minorEastAsia" w:cs="Times"/>
          <w:sz w:val="22"/>
          <w:szCs w:val="22"/>
          <w:lang w:eastAsia="zh-CN"/>
        </w:rPr>
        <w:t xml:space="preserve">the UE </w:t>
      </w:r>
      <w:r w:rsidR="0067603C">
        <w:rPr>
          <w:rFonts w:eastAsiaTheme="minorEastAsia" w:cs="Times"/>
          <w:sz w:val="22"/>
          <w:szCs w:val="22"/>
          <w:lang w:eastAsia="zh-CN"/>
        </w:rPr>
        <w:t xml:space="preserve">can be configured with </w:t>
      </w:r>
      <w:r w:rsidR="0067603C" w:rsidRPr="0067603C">
        <w:rPr>
          <w:rFonts w:eastAsiaTheme="minorEastAsia" w:cs="Times"/>
          <w:sz w:val="22"/>
          <w:szCs w:val="22"/>
          <w:lang w:eastAsia="zh-CN"/>
        </w:rPr>
        <w:t xml:space="preserve">a </w:t>
      </w:r>
      <w:r w:rsidR="0067603C">
        <w:rPr>
          <w:rFonts w:eastAsiaTheme="minorEastAsia" w:cs="Times"/>
          <w:sz w:val="22"/>
          <w:szCs w:val="22"/>
          <w:lang w:eastAsia="zh-CN"/>
        </w:rPr>
        <w:t>two</w:t>
      </w:r>
      <w:r w:rsidR="0067603C" w:rsidRPr="0067603C">
        <w:rPr>
          <w:rFonts w:eastAsiaTheme="minorEastAsia" w:cs="Times"/>
          <w:sz w:val="22"/>
          <w:szCs w:val="22"/>
          <w:lang w:eastAsia="zh-CN"/>
        </w:rPr>
        <w:t>-step transmission procedure</w:t>
      </w:r>
      <w:r w:rsidR="0067603C">
        <w:rPr>
          <w:rFonts w:eastAsiaTheme="minorEastAsia" w:cs="Times"/>
          <w:sz w:val="22"/>
          <w:szCs w:val="22"/>
          <w:lang w:eastAsia="zh-CN"/>
        </w:rPr>
        <w:t>, i.e., PRACH transmission as the first step which is linked to a subsequent event-based beam reporting as the second step. This approach has benefits when a new timing advance needs to be acquired. An SRS transmission for the event-based beam reporting, e.g., as the first step can also be considered.</w:t>
      </w:r>
    </w:p>
    <w:p w14:paraId="3568E41E" w14:textId="77777777" w:rsidR="0067603C" w:rsidRDefault="0067603C" w:rsidP="0067603C">
      <w:pPr>
        <w:pStyle w:val="BodyText"/>
        <w:spacing w:after="0"/>
        <w:ind w:firstLine="288"/>
        <w:contextualSpacing/>
        <w:rPr>
          <w:rFonts w:eastAsiaTheme="minorEastAsia" w:cs="Times"/>
          <w:sz w:val="22"/>
          <w:szCs w:val="22"/>
          <w:lang w:eastAsia="zh-CN"/>
        </w:rPr>
      </w:pPr>
    </w:p>
    <w:p w14:paraId="22AE0886" w14:textId="5F0A2F49" w:rsidR="00870FDA" w:rsidRDefault="008665AD" w:rsidP="008665A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Cs/>
          <w:sz w:val="22"/>
          <w:szCs w:val="22"/>
          <w:lang w:eastAsia="sv-SE"/>
        </w:rPr>
        <w:t xml:space="preserve"> </w:t>
      </w:r>
      <w:r w:rsidR="00870FDA">
        <w:rPr>
          <w:bCs/>
          <w:i/>
          <w:sz w:val="22"/>
          <w:lang w:eastAsia="sv-SE"/>
        </w:rPr>
        <w:t>I</w:t>
      </w:r>
      <w:r w:rsidR="00870FDA" w:rsidRPr="008665AD">
        <w:rPr>
          <w:bCs/>
          <w:i/>
          <w:sz w:val="22"/>
          <w:lang w:eastAsia="sv-SE"/>
        </w:rPr>
        <w:t>f the next available UL transmission occasion does not fall within the configured maximum duration</w:t>
      </w:r>
      <w:r w:rsidR="00870FDA">
        <w:rPr>
          <w:bCs/>
          <w:i/>
          <w:sz w:val="22"/>
          <w:lang w:eastAsia="sv-SE"/>
        </w:rPr>
        <w:t xml:space="preserve">, </w:t>
      </w:r>
      <w:r>
        <w:rPr>
          <w:bCs/>
          <w:i/>
          <w:sz w:val="22"/>
          <w:lang w:eastAsia="sv-SE"/>
        </w:rPr>
        <w:t xml:space="preserve">a </w:t>
      </w:r>
      <w:r w:rsidRPr="008665AD">
        <w:rPr>
          <w:bCs/>
          <w:i/>
          <w:sz w:val="22"/>
          <w:lang w:eastAsia="sv-SE"/>
        </w:rPr>
        <w:t>contention-based transmission of the event-based beam reporting</w:t>
      </w:r>
      <w:r w:rsidR="00870FDA">
        <w:rPr>
          <w:bCs/>
          <w:i/>
          <w:sz w:val="22"/>
          <w:lang w:eastAsia="sv-SE"/>
        </w:rPr>
        <w:t xml:space="preserve"> can be used to avoid excessive delays in reporting.</w:t>
      </w:r>
    </w:p>
    <w:p w14:paraId="7DAD8CA9" w14:textId="77777777" w:rsidR="008665AD" w:rsidRDefault="008665AD" w:rsidP="008665AD">
      <w:pPr>
        <w:pStyle w:val="BodyText"/>
        <w:spacing w:after="0"/>
        <w:contextualSpacing/>
        <w:rPr>
          <w:bCs/>
          <w:i/>
          <w:sz w:val="22"/>
          <w:lang w:eastAsia="sv-SE"/>
        </w:rPr>
      </w:pPr>
    </w:p>
    <w:p w14:paraId="05FA3033" w14:textId="31EB0762"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
          <w:sz w:val="22"/>
          <w:lang w:eastAsia="sv-SE"/>
        </w:rPr>
        <w:t xml:space="preserve"> Consider </w:t>
      </w:r>
      <w:r w:rsidR="00870FDA">
        <w:rPr>
          <w:bCs/>
          <w:i/>
          <w:sz w:val="22"/>
          <w:lang w:eastAsia="sv-SE"/>
        </w:rPr>
        <w:t xml:space="preserve">a </w:t>
      </w:r>
      <w:r w:rsidR="00870FDA" w:rsidRPr="008665AD">
        <w:rPr>
          <w:bCs/>
          <w:i/>
          <w:sz w:val="22"/>
          <w:lang w:eastAsia="sv-SE"/>
        </w:rPr>
        <w:t>contention-based transmission of the event-based beam reporting</w:t>
      </w:r>
      <w:r w:rsidR="00870FDA">
        <w:rPr>
          <w:bCs/>
          <w:i/>
          <w:sz w:val="22"/>
          <w:lang w:eastAsia="sv-SE"/>
        </w:rPr>
        <w:t xml:space="preserve"> based on a PUCCH or a two-step transmission procedure where a RACH transmission </w:t>
      </w:r>
      <w:r w:rsidR="004A45DD">
        <w:rPr>
          <w:bCs/>
          <w:i/>
          <w:sz w:val="22"/>
          <w:lang w:eastAsia="sv-SE"/>
        </w:rPr>
        <w:t>as the first step and a subsequent event-based beam reporting as the second step is followed</w:t>
      </w:r>
      <w:r>
        <w:rPr>
          <w:bCs/>
          <w:i/>
          <w:sz w:val="22"/>
          <w:lang w:eastAsia="sv-SE"/>
        </w:rPr>
        <w:t>.</w:t>
      </w:r>
    </w:p>
    <w:p w14:paraId="6A17D14B" w14:textId="77777777" w:rsidR="008665AD" w:rsidRDefault="008665AD" w:rsidP="008665AD">
      <w:pPr>
        <w:pStyle w:val="BodyText"/>
        <w:spacing w:after="0"/>
        <w:ind w:firstLine="288"/>
        <w:contextualSpacing/>
        <w:rPr>
          <w:rFonts w:eastAsiaTheme="minorEastAsia" w:cs="Times"/>
          <w:sz w:val="22"/>
          <w:szCs w:val="22"/>
          <w:lang w:eastAsia="zh-CN"/>
        </w:rPr>
      </w:pPr>
    </w:p>
    <w:p w14:paraId="0F1371D7" w14:textId="4A7A7C8B" w:rsidR="00C477DC" w:rsidRPr="00EA43F7" w:rsidRDefault="00C477DC" w:rsidP="00B65920">
      <w:pPr>
        <w:spacing w:after="0"/>
        <w:contextualSpacing/>
      </w:pPr>
    </w:p>
    <w:p w14:paraId="0195E352" w14:textId="77777777" w:rsidR="00EA43F7" w:rsidRDefault="00EA43F7" w:rsidP="00B65920">
      <w:pPr>
        <w:pStyle w:val="Heading1"/>
        <w:numPr>
          <w:ilvl w:val="0"/>
          <w:numId w:val="10"/>
        </w:numPr>
        <w:spacing w:before="0" w:after="0"/>
        <w:contextualSpacing/>
        <w:jc w:val="both"/>
      </w:pPr>
      <w:r>
        <w:t>Conclusions</w:t>
      </w:r>
    </w:p>
    <w:p w14:paraId="6AF9397C" w14:textId="0D603CF5" w:rsidR="00422D56" w:rsidRPr="00D13ED2" w:rsidRDefault="00B86B65" w:rsidP="00735CD4">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w:t>
      </w:r>
      <w:r w:rsidR="00EA5564" w:rsidRPr="00EA5564">
        <w:rPr>
          <w:rFonts w:eastAsiaTheme="minorEastAsia" w:cs="Times"/>
          <w:sz w:val="22"/>
          <w:szCs w:val="22"/>
          <w:lang w:eastAsia="zh-CN"/>
        </w:rPr>
        <w:t>including discussions on event definition, UL signaling contents, and UL signaling medium</w:t>
      </w:r>
      <w:r>
        <w:rPr>
          <w:rFonts w:eastAsiaTheme="minorEastAsia" w:cs="Times"/>
          <w:sz w:val="22"/>
          <w:szCs w:val="22"/>
          <w:lang w:eastAsia="zh-CN"/>
        </w:rPr>
        <w:t xml:space="preserve">. </w:t>
      </w:r>
      <w:r w:rsidR="00422D56" w:rsidRPr="00D13ED2">
        <w:rPr>
          <w:sz w:val="22"/>
          <w:szCs w:val="22"/>
        </w:rPr>
        <w:t>Based on the presented discussion, we make the following observations and proposals:</w:t>
      </w:r>
    </w:p>
    <w:p w14:paraId="761F41C8" w14:textId="77777777" w:rsidR="00422D56" w:rsidRPr="00D13ED2" w:rsidRDefault="00422D56" w:rsidP="00B65920">
      <w:pPr>
        <w:spacing w:after="0"/>
        <w:contextualSpacing/>
        <w:rPr>
          <w:sz w:val="22"/>
          <w:szCs w:val="22"/>
        </w:rPr>
      </w:pPr>
    </w:p>
    <w:p w14:paraId="7D34B8A4" w14:textId="77777777"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 xml:space="preserve">Under unified TCI framework, event definition for UE-driven beam management can be considered based on already activated UTCIs or from not-activated ones in the RRC configured UTCI pool, and by other </w:t>
      </w:r>
      <w:r>
        <w:rPr>
          <w:bCs/>
          <w:i/>
          <w:sz w:val="22"/>
          <w:lang w:eastAsia="sv-SE"/>
        </w:rPr>
        <w:lastRenderedPageBreak/>
        <w:t>possible condition. UE-driven beam management does not imply granting full freedom to the UE for beam selection or updates.</w:t>
      </w:r>
    </w:p>
    <w:p w14:paraId="5E43D67F" w14:textId="77777777" w:rsidR="00CE5B7F" w:rsidRDefault="00CE5B7F" w:rsidP="00CE5B7F">
      <w:pPr>
        <w:pStyle w:val="BodyText"/>
        <w:spacing w:after="0"/>
        <w:contextualSpacing/>
        <w:rPr>
          <w:rFonts w:eastAsiaTheme="minorEastAsia" w:cs="Times"/>
          <w:sz w:val="22"/>
          <w:szCs w:val="22"/>
          <w:lang w:eastAsia="zh-CN"/>
        </w:rPr>
      </w:pPr>
    </w:p>
    <w:p w14:paraId="6B88B8B3" w14:textId="77777777" w:rsidR="00CE5B7F" w:rsidRDefault="00CE5B7F" w:rsidP="00CE5B7F">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Pr>
          <w:bCs/>
          <w:i/>
          <w:sz w:val="22"/>
          <w:lang w:eastAsia="sv-SE"/>
        </w:rPr>
        <w:t>is</w:t>
      </w:r>
      <w:r w:rsidRPr="00F872E9">
        <w:rPr>
          <w:bCs/>
          <w:i/>
          <w:sz w:val="22"/>
          <w:lang w:eastAsia="sv-SE"/>
        </w:rPr>
        <w:t xml:space="preserve"> readily available for most </w:t>
      </w:r>
      <w:proofErr w:type="gramStart"/>
      <w:r w:rsidRPr="00F872E9">
        <w:rPr>
          <w:bCs/>
          <w:i/>
          <w:sz w:val="22"/>
          <w:lang w:eastAsia="sv-SE"/>
        </w:rPr>
        <w:t>UEs,</w:t>
      </w:r>
      <w:proofErr w:type="gramEnd"/>
      <w:r w:rsidRPr="00F872E9">
        <w:rPr>
          <w:bCs/>
          <w:i/>
          <w:sz w:val="22"/>
          <w:lang w:eastAsia="sv-SE"/>
        </w:rPr>
        <w:t xml:space="preserve"> </w:t>
      </w:r>
      <w:r>
        <w:rPr>
          <w:bCs/>
          <w:i/>
          <w:sz w:val="22"/>
          <w:lang w:eastAsia="sv-SE"/>
        </w:rPr>
        <w:t xml:space="preserve">therefore, </w:t>
      </w:r>
      <w:r w:rsidRPr="00F872E9">
        <w:rPr>
          <w:bCs/>
          <w:i/>
          <w:sz w:val="22"/>
          <w:lang w:eastAsia="sv-SE"/>
        </w:rPr>
        <w:t xml:space="preserve">its availability may be </w:t>
      </w:r>
      <w:r>
        <w:rPr>
          <w:bCs/>
          <w:i/>
          <w:sz w:val="22"/>
          <w:lang w:eastAsia="sv-SE"/>
        </w:rPr>
        <w:t>utilized</w:t>
      </w:r>
      <w:r w:rsidRPr="00F872E9">
        <w:rPr>
          <w:bCs/>
          <w:i/>
          <w:sz w:val="22"/>
          <w:lang w:eastAsia="sv-SE"/>
        </w:rPr>
        <w:t xml:space="preserve"> to further reduce latency in beam reporting and switching</w:t>
      </w:r>
    </w:p>
    <w:p w14:paraId="6A9C57D9" w14:textId="77777777" w:rsidR="00EA5564" w:rsidRDefault="00EA5564" w:rsidP="00EA5564">
      <w:pPr>
        <w:pStyle w:val="BodyText"/>
        <w:spacing w:after="0"/>
        <w:contextualSpacing/>
        <w:rPr>
          <w:bCs/>
          <w:i/>
          <w:sz w:val="22"/>
          <w:lang w:eastAsia="sv-SE"/>
        </w:rPr>
      </w:pPr>
    </w:p>
    <w:p w14:paraId="5BAFBC89" w14:textId="208719D6"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7FE0B300" w14:textId="77777777" w:rsidR="00EA5564" w:rsidRDefault="00EA5564" w:rsidP="00EA5564">
      <w:pPr>
        <w:pStyle w:val="BodyText"/>
        <w:spacing w:after="0"/>
        <w:contextualSpacing/>
        <w:rPr>
          <w:bCs/>
          <w:i/>
          <w:sz w:val="22"/>
          <w:lang w:eastAsia="sv-SE"/>
        </w:rPr>
      </w:pPr>
    </w:p>
    <w:p w14:paraId="62F67656" w14:textId="79F6FB68"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Upon</w:t>
      </w:r>
      <w:r w:rsidRPr="0049510A">
        <w:rPr>
          <w:bCs/>
          <w:i/>
          <w:sz w:val="22"/>
          <w:lang w:eastAsia="sv-SE"/>
        </w:rPr>
        <w:t xml:space="preserve"> detecting an event</w:t>
      </w:r>
      <w:r>
        <w:rPr>
          <w:bCs/>
          <w:i/>
          <w:sz w:val="22"/>
          <w:lang w:eastAsia="sv-SE"/>
        </w:rPr>
        <w:t xml:space="preserve"> where a</w:t>
      </w:r>
      <w:r w:rsidRPr="0049510A">
        <w:rPr>
          <w:bCs/>
          <w:i/>
          <w:sz w:val="22"/>
          <w:lang w:eastAsia="sv-SE"/>
        </w:rPr>
        <w:t xml:space="preserve"> UE generate</w:t>
      </w:r>
      <w:r>
        <w:rPr>
          <w:bCs/>
          <w:i/>
          <w:sz w:val="22"/>
          <w:lang w:eastAsia="sv-SE"/>
        </w:rPr>
        <w:t>s</w:t>
      </w:r>
      <w:r w:rsidRPr="0049510A">
        <w:rPr>
          <w:bCs/>
          <w:i/>
          <w:sz w:val="22"/>
          <w:lang w:eastAsia="sv-SE"/>
        </w:rPr>
        <w:t xml:space="preserve"> report</w:t>
      </w:r>
      <w:r>
        <w:rPr>
          <w:bCs/>
          <w:i/>
          <w:sz w:val="22"/>
          <w:lang w:eastAsia="sv-SE"/>
        </w:rPr>
        <w:t>ing information</w:t>
      </w:r>
      <w:r w:rsidRPr="0049510A">
        <w:rPr>
          <w:bCs/>
          <w:i/>
          <w:sz w:val="22"/>
          <w:lang w:eastAsia="sv-SE"/>
        </w:rPr>
        <w:t xml:space="preserve"> about the determined event</w:t>
      </w:r>
      <w:r>
        <w:rPr>
          <w:bCs/>
          <w:i/>
          <w:sz w:val="22"/>
          <w:lang w:eastAsia="sv-SE"/>
        </w:rPr>
        <w:t>, t</w:t>
      </w:r>
      <w:r w:rsidRPr="0049510A">
        <w:rPr>
          <w:bCs/>
          <w:i/>
          <w:sz w:val="22"/>
          <w:lang w:eastAsia="sv-SE"/>
        </w:rPr>
        <w:t>he UE needs to report this information quickly after detecting the event</w:t>
      </w:r>
      <w:r>
        <w:rPr>
          <w:bCs/>
          <w:i/>
          <w:sz w:val="22"/>
          <w:lang w:eastAsia="sv-SE"/>
        </w:rPr>
        <w:t>,</w:t>
      </w:r>
      <w:r w:rsidRPr="0049510A">
        <w:rPr>
          <w:bCs/>
          <w:i/>
          <w:sz w:val="22"/>
          <w:lang w:eastAsia="sv-SE"/>
        </w:rPr>
        <w:t xml:space="preserve"> </w:t>
      </w:r>
      <w:r>
        <w:rPr>
          <w:bCs/>
          <w:i/>
          <w:sz w:val="22"/>
          <w:lang w:eastAsia="sv-SE"/>
        </w:rPr>
        <w:t>as</w:t>
      </w:r>
      <w:r w:rsidRPr="0049510A">
        <w:rPr>
          <w:bCs/>
          <w:i/>
          <w:sz w:val="22"/>
          <w:lang w:eastAsia="sv-SE"/>
        </w:rPr>
        <w:t xml:space="preserve"> the UE requires a network action before entering beam failure or radio link failure.</w:t>
      </w:r>
    </w:p>
    <w:p w14:paraId="2426B77B" w14:textId="77777777" w:rsidR="00EA5564" w:rsidRDefault="00EA5564" w:rsidP="00EA5564">
      <w:pPr>
        <w:pStyle w:val="BodyText"/>
        <w:spacing w:after="0"/>
        <w:contextualSpacing/>
        <w:rPr>
          <w:bCs/>
          <w:i/>
          <w:sz w:val="22"/>
          <w:lang w:eastAsia="sv-SE"/>
        </w:rPr>
      </w:pPr>
    </w:p>
    <w:p w14:paraId="1BA800FD" w14:textId="1317CEBA"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Pr>
          <w:bCs/>
          <w:i/>
          <w:sz w:val="22"/>
          <w:lang w:eastAsia="sv-SE"/>
        </w:rPr>
        <w:t>an</w:t>
      </w:r>
      <w:r w:rsidRPr="008665AD">
        <w:rPr>
          <w:bCs/>
          <w:i/>
          <w:sz w:val="22"/>
          <w:lang w:eastAsia="sv-SE"/>
        </w:rPr>
        <w:t xml:space="preserve"> event-based beam reporting in a PUSCH</w:t>
      </w:r>
      <w:r>
        <w:rPr>
          <w:bCs/>
          <w:i/>
          <w:sz w:val="22"/>
          <w:lang w:eastAsia="sv-SE"/>
        </w:rPr>
        <w:t xml:space="preserve"> or a PUCCH, where the MAC-CE in the PUSCH or a CSI part of the PUCCH can be used for delivering the event-based beam reporting.</w:t>
      </w:r>
    </w:p>
    <w:p w14:paraId="173AB7D7" w14:textId="77777777" w:rsidR="00EA5564" w:rsidRDefault="00EA5564" w:rsidP="00EA5564">
      <w:pPr>
        <w:pStyle w:val="BodyText"/>
        <w:spacing w:after="0"/>
        <w:contextualSpacing/>
        <w:rPr>
          <w:bCs/>
          <w:i/>
          <w:sz w:val="22"/>
          <w:lang w:eastAsia="sv-SE"/>
        </w:rPr>
      </w:pPr>
    </w:p>
    <w:p w14:paraId="7078CD82" w14:textId="43B4E864"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Cs/>
          <w:sz w:val="22"/>
          <w:szCs w:val="22"/>
          <w:lang w:eastAsia="sv-SE"/>
        </w:rPr>
        <w:t xml:space="preserve"> </w:t>
      </w:r>
      <w:r>
        <w:rPr>
          <w:bCs/>
          <w:i/>
          <w:sz w:val="22"/>
          <w:lang w:eastAsia="sv-SE"/>
        </w:rPr>
        <w:t>I</w:t>
      </w:r>
      <w:r w:rsidRPr="008665AD">
        <w:rPr>
          <w:bCs/>
          <w:i/>
          <w:sz w:val="22"/>
          <w:lang w:eastAsia="sv-SE"/>
        </w:rPr>
        <w:t>f the next available UL transmission occasion does not fall within the configured maximum duration</w:t>
      </w:r>
      <w:r>
        <w:rPr>
          <w:bCs/>
          <w:i/>
          <w:sz w:val="22"/>
          <w:lang w:eastAsia="sv-SE"/>
        </w:rPr>
        <w:t xml:space="preserve">, a </w:t>
      </w:r>
      <w:r w:rsidRPr="008665AD">
        <w:rPr>
          <w:bCs/>
          <w:i/>
          <w:sz w:val="22"/>
          <w:lang w:eastAsia="sv-SE"/>
        </w:rPr>
        <w:t>contention-based transmission of the event-based beam reporting</w:t>
      </w:r>
      <w:r>
        <w:rPr>
          <w:bCs/>
          <w:i/>
          <w:sz w:val="22"/>
          <w:lang w:eastAsia="sv-SE"/>
        </w:rPr>
        <w:t xml:space="preserve"> can be used to avoid excessive delays in reporting.</w:t>
      </w:r>
    </w:p>
    <w:p w14:paraId="6570F540" w14:textId="77777777" w:rsidR="00EA5564" w:rsidRDefault="00EA5564" w:rsidP="00EA5564">
      <w:pPr>
        <w:pStyle w:val="BodyText"/>
        <w:spacing w:after="0"/>
        <w:contextualSpacing/>
        <w:rPr>
          <w:bCs/>
          <w:i/>
          <w:sz w:val="22"/>
          <w:lang w:eastAsia="sv-SE"/>
        </w:rPr>
      </w:pPr>
    </w:p>
    <w:p w14:paraId="305966FF" w14:textId="77777777" w:rsidR="00EA5564" w:rsidRDefault="00EA5564" w:rsidP="00EA5564">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Several meaningful event cases need to be identified first, such as beam quality comparison among already activated UTCIs or those not yet activated in the RRC-configured UTCI pool, and related UE behaviors are to be clearly defined, even for the UE-driven beam management procedure.</w:t>
      </w:r>
    </w:p>
    <w:p w14:paraId="6F35364B" w14:textId="77777777" w:rsidR="00CE5B7F" w:rsidRDefault="00CE5B7F" w:rsidP="00CE5B7F">
      <w:pPr>
        <w:pStyle w:val="BodyText"/>
        <w:spacing w:after="0"/>
        <w:contextualSpacing/>
        <w:rPr>
          <w:bCs/>
          <w:i/>
          <w:sz w:val="22"/>
          <w:lang w:eastAsia="sv-SE"/>
        </w:rPr>
      </w:pPr>
    </w:p>
    <w:p w14:paraId="6770D142" w14:textId="77777777" w:rsidR="00CE5B7F" w:rsidRDefault="00CE5B7F" w:rsidP="00CE5B7F">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Pr>
          <w:bCs/>
          <w:i/>
          <w:sz w:val="22"/>
          <w:lang w:eastAsia="sv-SE"/>
        </w:rPr>
        <w:t xml:space="preserve"> RAN1</w:t>
      </w:r>
      <w:r w:rsidRPr="00FE27CD">
        <w:rPr>
          <w:bCs/>
          <w:i/>
          <w:sz w:val="22"/>
          <w:lang w:eastAsia="sv-SE"/>
        </w:rPr>
        <w:t xml:space="preserve"> consider a change in </w:t>
      </w:r>
      <w:r>
        <w:rPr>
          <w:bCs/>
          <w:i/>
          <w:sz w:val="22"/>
          <w:lang w:eastAsia="sv-SE"/>
        </w:rPr>
        <w:t>UE’s</w:t>
      </w:r>
      <w:r w:rsidRPr="00FE27CD">
        <w:rPr>
          <w:bCs/>
          <w:i/>
          <w:sz w:val="22"/>
          <w:lang w:eastAsia="sv-SE"/>
        </w:rPr>
        <w:t xml:space="preserve"> geo-location, as another reliable event to trigger </w:t>
      </w:r>
      <w:r>
        <w:rPr>
          <w:bCs/>
          <w:i/>
          <w:sz w:val="22"/>
          <w:lang w:eastAsia="sv-SE"/>
        </w:rPr>
        <w:t>a</w:t>
      </w:r>
      <w:r w:rsidRPr="00FE27CD">
        <w:rPr>
          <w:bCs/>
          <w:i/>
          <w:sz w:val="22"/>
          <w:lang w:eastAsia="sv-SE"/>
        </w:rPr>
        <w:t xml:space="preserve"> beam reporting. </w:t>
      </w:r>
    </w:p>
    <w:p w14:paraId="70D10273" w14:textId="77777777" w:rsidR="00EA5564" w:rsidRDefault="00EA5564" w:rsidP="00EA5564">
      <w:pPr>
        <w:pStyle w:val="BodyText"/>
        <w:spacing w:after="0"/>
        <w:ind w:firstLine="288"/>
        <w:contextualSpacing/>
        <w:rPr>
          <w:rFonts w:eastAsiaTheme="minorEastAsia" w:cs="Times"/>
          <w:sz w:val="22"/>
          <w:szCs w:val="22"/>
          <w:lang w:eastAsia="zh-CN"/>
        </w:rPr>
      </w:pPr>
    </w:p>
    <w:p w14:paraId="6F22F825" w14:textId="0E4418C7" w:rsidR="00EA5564" w:rsidRDefault="00EA5564" w:rsidP="00EA5564">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3</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types of reporting content, e.g., quality metric, where the UE can also report a flag indicating which event led to this reporting.</w:t>
      </w:r>
    </w:p>
    <w:p w14:paraId="2B96A24C" w14:textId="77777777" w:rsidR="00EA5564" w:rsidRDefault="00EA5564" w:rsidP="00EA5564">
      <w:pPr>
        <w:pStyle w:val="BodyText"/>
        <w:spacing w:after="0"/>
        <w:ind w:firstLine="288"/>
        <w:contextualSpacing/>
        <w:rPr>
          <w:rFonts w:eastAsiaTheme="minorEastAsia" w:cs="Times"/>
          <w:sz w:val="22"/>
          <w:szCs w:val="22"/>
          <w:lang w:eastAsia="zh-CN"/>
        </w:rPr>
      </w:pPr>
    </w:p>
    <w:p w14:paraId="2FDF1C11" w14:textId="6577329A" w:rsidR="00EA5564" w:rsidRDefault="00EA5564" w:rsidP="00EA5564">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4</w:t>
      </w:r>
      <w:r w:rsidRPr="00D42493">
        <w:rPr>
          <w:b/>
          <w:i/>
          <w:sz w:val="22"/>
          <w:szCs w:val="22"/>
          <w:lang w:eastAsia="sv-SE"/>
        </w:rPr>
        <w:t>:</w:t>
      </w:r>
      <w:r>
        <w:rPr>
          <w:bCs/>
          <w:i/>
          <w:sz w:val="22"/>
          <w:lang w:eastAsia="sv-SE"/>
        </w:rPr>
        <w:t xml:space="preserve"> Consider a maximum duration can be configured to the UE within which the UE finds the next available UL transmission resource upon satisfaction of a triggering event. Otherwise, a contention-based aperiodic transmission is used considering the need to report the reporting information quickly.</w:t>
      </w:r>
    </w:p>
    <w:p w14:paraId="1D4476F8" w14:textId="77777777" w:rsidR="00EA5564" w:rsidRDefault="00EA5564" w:rsidP="00EA5564">
      <w:pPr>
        <w:spacing w:after="0"/>
        <w:ind w:firstLine="288"/>
        <w:contextualSpacing/>
        <w:jc w:val="both"/>
        <w:rPr>
          <w:sz w:val="22"/>
          <w:szCs w:val="22"/>
          <w:lang w:val="en-US"/>
        </w:rPr>
      </w:pPr>
    </w:p>
    <w:p w14:paraId="5D461C7A" w14:textId="28DD3382" w:rsidR="00EA5564" w:rsidRDefault="00EA5564" w:rsidP="00EA5564">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5</w:t>
      </w:r>
      <w:r w:rsidRPr="00D42493">
        <w:rPr>
          <w:b/>
          <w:i/>
          <w:sz w:val="22"/>
          <w:szCs w:val="22"/>
          <w:lang w:eastAsia="sv-SE"/>
        </w:rPr>
        <w:t>:</w:t>
      </w:r>
      <w:r>
        <w:rPr>
          <w:bCs/>
          <w:i/>
          <w:sz w:val="22"/>
          <w:lang w:eastAsia="sv-SE"/>
        </w:rPr>
        <w:t xml:space="preserve"> Consider multiplexing an event-based beam reporting into an already scheduled UL resource such as a PUSCH and a PUCCH, where for PUSCH the MAC-CE can be used as a PHR-like format and a PUCCH for CSI reporting can be considered to deliver the event-based beam reporting.</w:t>
      </w:r>
    </w:p>
    <w:p w14:paraId="65BF6BD4" w14:textId="77777777" w:rsidR="00EA5564" w:rsidRDefault="00EA5564" w:rsidP="00EA5564">
      <w:pPr>
        <w:spacing w:after="0"/>
        <w:ind w:firstLine="288"/>
        <w:contextualSpacing/>
        <w:jc w:val="both"/>
        <w:rPr>
          <w:sz w:val="22"/>
          <w:szCs w:val="22"/>
          <w:lang w:val="en-US"/>
        </w:rPr>
      </w:pPr>
    </w:p>
    <w:p w14:paraId="397D905C" w14:textId="33B7AA3D" w:rsidR="00EA5564" w:rsidRDefault="00EA5564" w:rsidP="00EA5564">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E5B7F">
        <w:rPr>
          <w:b/>
          <w:i/>
          <w:sz w:val="22"/>
          <w:szCs w:val="22"/>
          <w:lang w:eastAsia="sv-SE"/>
        </w:rPr>
        <w:t>6</w:t>
      </w:r>
      <w:r w:rsidRPr="00D42493">
        <w:rPr>
          <w:b/>
          <w:i/>
          <w:sz w:val="22"/>
          <w:szCs w:val="22"/>
          <w:lang w:eastAsia="sv-SE"/>
        </w:rPr>
        <w:t>:</w:t>
      </w:r>
      <w:r>
        <w:rPr>
          <w:bCs/>
          <w:i/>
          <w:sz w:val="22"/>
          <w:lang w:eastAsia="sv-SE"/>
        </w:rPr>
        <w:t xml:space="preserve"> Consider a </w:t>
      </w:r>
      <w:r w:rsidRPr="008665AD">
        <w:rPr>
          <w:bCs/>
          <w:i/>
          <w:sz w:val="22"/>
          <w:lang w:eastAsia="sv-SE"/>
        </w:rPr>
        <w:t>contention-based transmission of the event-based beam reporting</w:t>
      </w:r>
      <w:r>
        <w:rPr>
          <w:bCs/>
          <w:i/>
          <w:sz w:val="22"/>
          <w:lang w:eastAsia="sv-SE"/>
        </w:rPr>
        <w:t xml:space="preserve"> based on a PUCCH or a two-step transmission procedure where a RACH transmission as the first step and a subsequent event-based beam reporting as the second step is followed.</w:t>
      </w:r>
    </w:p>
    <w:p w14:paraId="2117F9C8" w14:textId="77777777" w:rsidR="00EA5564" w:rsidRDefault="00EA5564" w:rsidP="00EA5564">
      <w:pPr>
        <w:pStyle w:val="BodyText"/>
        <w:spacing w:after="0"/>
        <w:ind w:firstLine="288"/>
        <w:contextualSpacing/>
        <w:rPr>
          <w:rFonts w:eastAsiaTheme="minorEastAsia" w:cs="Times"/>
          <w:sz w:val="22"/>
          <w:szCs w:val="22"/>
          <w:lang w:eastAsia="zh-CN"/>
        </w:rPr>
      </w:pPr>
    </w:p>
    <w:p w14:paraId="7AD4F4EB" w14:textId="77777777" w:rsidR="00EA5564" w:rsidRDefault="00EA5564" w:rsidP="00B86B65">
      <w:pPr>
        <w:spacing w:after="0"/>
        <w:ind w:firstLine="288"/>
        <w:contextualSpacing/>
        <w:jc w:val="both"/>
        <w:rPr>
          <w:sz w:val="22"/>
          <w:szCs w:val="22"/>
          <w:lang w:val="en-US"/>
        </w:rPr>
      </w:pPr>
    </w:p>
    <w:p w14:paraId="36A3F31E" w14:textId="718B3DF0" w:rsidR="00422D56" w:rsidRDefault="00422D56" w:rsidP="00B65920">
      <w:pPr>
        <w:pStyle w:val="Heading1"/>
        <w:numPr>
          <w:ilvl w:val="0"/>
          <w:numId w:val="10"/>
        </w:numPr>
        <w:spacing w:before="0" w:after="0"/>
        <w:contextualSpacing/>
        <w:jc w:val="both"/>
      </w:pPr>
      <w:r>
        <w:t>R</w:t>
      </w:r>
      <w:r w:rsidR="00B86B65">
        <w:t>eferences</w:t>
      </w:r>
    </w:p>
    <w:p w14:paraId="4AB28C1B" w14:textId="390EA65A" w:rsidR="00422D56" w:rsidRDefault="00422D56" w:rsidP="00B65920">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9505EC">
        <w:t>112</w:t>
      </w:r>
      <w:r>
        <w:t xml:space="preserve">, December </w:t>
      </w:r>
      <w:r w:rsidR="009505EC">
        <w:t>11</w:t>
      </w:r>
      <w:r>
        <w:t>-1</w:t>
      </w:r>
      <w:r w:rsidR="009505EC">
        <w:t>5</w:t>
      </w:r>
      <w:r>
        <w:t>, 202</w:t>
      </w:r>
      <w:r w:rsidR="00540DB9">
        <w:t>3</w:t>
      </w:r>
      <w:r>
        <w:t>.</w:t>
      </w:r>
    </w:p>
    <w:p w14:paraId="5FE8F131" w14:textId="602F73CA" w:rsidR="000E63A0" w:rsidRPr="00EA43F7" w:rsidRDefault="000E63A0" w:rsidP="00B65920">
      <w:pPr>
        <w:spacing w:after="0"/>
        <w:contextualSpacing/>
      </w:pPr>
    </w:p>
    <w:sectPr w:rsidR="000E63A0" w:rsidRPr="00EA43F7" w:rsidSect="0033607A">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F38E3" w14:textId="77777777" w:rsidR="0033607A" w:rsidRDefault="0033607A">
      <w:r>
        <w:separator/>
      </w:r>
    </w:p>
  </w:endnote>
  <w:endnote w:type="continuationSeparator" w:id="0">
    <w:p w14:paraId="07BFEC8B" w14:textId="77777777" w:rsidR="0033607A" w:rsidRDefault="0033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A66C2" w14:textId="77777777" w:rsidR="0033607A" w:rsidRDefault="0033607A">
      <w:r>
        <w:separator/>
      </w:r>
    </w:p>
  </w:footnote>
  <w:footnote w:type="continuationSeparator" w:id="0">
    <w:p w14:paraId="5A8384F5" w14:textId="77777777" w:rsidR="0033607A" w:rsidRDefault="0033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5"/>
  </w:num>
  <w:num w:numId="2" w16cid:durableId="529997659">
    <w:abstractNumId w:val="18"/>
  </w:num>
  <w:num w:numId="3" w16cid:durableId="2089229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4"/>
  </w:num>
  <w:num w:numId="5" w16cid:durableId="1286959390">
    <w:abstractNumId w:val="1"/>
  </w:num>
  <w:num w:numId="6" w16cid:durableId="1617103876">
    <w:abstractNumId w:val="10"/>
  </w:num>
  <w:num w:numId="7" w16cid:durableId="117645935">
    <w:abstractNumId w:val="6"/>
    <w:lvlOverride w:ilvl="0">
      <w:startOverride w:val="1"/>
    </w:lvlOverride>
  </w:num>
  <w:num w:numId="8" w16cid:durableId="1483622149">
    <w:abstractNumId w:val="15"/>
  </w:num>
  <w:num w:numId="9" w16cid:durableId="1226142708">
    <w:abstractNumId w:val="3"/>
  </w:num>
  <w:num w:numId="10" w16cid:durableId="1282224544">
    <w:abstractNumId w:val="14"/>
  </w:num>
  <w:num w:numId="11" w16cid:durableId="148711921">
    <w:abstractNumId w:val="16"/>
  </w:num>
  <w:num w:numId="12" w16cid:durableId="1372460785">
    <w:abstractNumId w:val="13"/>
  </w:num>
  <w:num w:numId="13" w16cid:durableId="1271671076">
    <w:abstractNumId w:val="17"/>
  </w:num>
  <w:num w:numId="14" w16cid:durableId="108205844">
    <w:abstractNumId w:val="8"/>
  </w:num>
  <w:num w:numId="15" w16cid:durableId="497575693">
    <w:abstractNumId w:val="11"/>
  </w:num>
  <w:num w:numId="16" w16cid:durableId="71661084">
    <w:abstractNumId w:val="12"/>
  </w:num>
  <w:num w:numId="17" w16cid:durableId="438065655">
    <w:abstractNumId w:val="2"/>
  </w:num>
  <w:num w:numId="18" w16cid:durableId="207751187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B5A"/>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B8B"/>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5F3"/>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22"/>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160E"/>
    <w:rsid w:val="00121897"/>
    <w:rsid w:val="00121AF7"/>
    <w:rsid w:val="00121E20"/>
    <w:rsid w:val="00121FDE"/>
    <w:rsid w:val="0012225C"/>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A87"/>
    <w:rsid w:val="00154B50"/>
    <w:rsid w:val="00154E96"/>
    <w:rsid w:val="00154FDA"/>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9E8"/>
    <w:rsid w:val="00164C22"/>
    <w:rsid w:val="00165137"/>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BC4"/>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AB"/>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4F4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535"/>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07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C24"/>
    <w:rsid w:val="00343EB2"/>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B9"/>
    <w:rsid w:val="003B1391"/>
    <w:rsid w:val="003B14B8"/>
    <w:rsid w:val="003B1575"/>
    <w:rsid w:val="003B188F"/>
    <w:rsid w:val="003B18ED"/>
    <w:rsid w:val="003B1991"/>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6BD8"/>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216"/>
    <w:rsid w:val="00430495"/>
    <w:rsid w:val="00430680"/>
    <w:rsid w:val="00430773"/>
    <w:rsid w:val="00430A72"/>
    <w:rsid w:val="00430E11"/>
    <w:rsid w:val="004314E7"/>
    <w:rsid w:val="0043189C"/>
    <w:rsid w:val="0043193A"/>
    <w:rsid w:val="00431C86"/>
    <w:rsid w:val="00431CB1"/>
    <w:rsid w:val="00431DB5"/>
    <w:rsid w:val="004322C6"/>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6EA"/>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0A"/>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5DD"/>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37"/>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073"/>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0E91"/>
    <w:rsid w:val="00521D65"/>
    <w:rsid w:val="005221A4"/>
    <w:rsid w:val="00522232"/>
    <w:rsid w:val="005227EA"/>
    <w:rsid w:val="00523366"/>
    <w:rsid w:val="00523CAF"/>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2DC"/>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BF"/>
    <w:rsid w:val="00572EE3"/>
    <w:rsid w:val="00572F26"/>
    <w:rsid w:val="00572F28"/>
    <w:rsid w:val="005730FF"/>
    <w:rsid w:val="005732CD"/>
    <w:rsid w:val="0057337E"/>
    <w:rsid w:val="00573723"/>
    <w:rsid w:val="0057380A"/>
    <w:rsid w:val="00573948"/>
    <w:rsid w:val="00573BB0"/>
    <w:rsid w:val="00573D2B"/>
    <w:rsid w:val="00573F24"/>
    <w:rsid w:val="00574167"/>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6F55"/>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3BA6"/>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47F85"/>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38DE"/>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03C"/>
    <w:rsid w:val="006763E2"/>
    <w:rsid w:val="00676431"/>
    <w:rsid w:val="006767B8"/>
    <w:rsid w:val="00677725"/>
    <w:rsid w:val="00677C58"/>
    <w:rsid w:val="00677DDA"/>
    <w:rsid w:val="00677EE5"/>
    <w:rsid w:val="00677FAA"/>
    <w:rsid w:val="0068013A"/>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4EA"/>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CD4"/>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57"/>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44"/>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6E"/>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4E7"/>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61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5AD"/>
    <w:rsid w:val="008666FF"/>
    <w:rsid w:val="00866781"/>
    <w:rsid w:val="0086691C"/>
    <w:rsid w:val="00866F39"/>
    <w:rsid w:val="00867F66"/>
    <w:rsid w:val="00870018"/>
    <w:rsid w:val="008703C4"/>
    <w:rsid w:val="008703F9"/>
    <w:rsid w:val="008704AF"/>
    <w:rsid w:val="00870793"/>
    <w:rsid w:val="00870A1C"/>
    <w:rsid w:val="00870C0F"/>
    <w:rsid w:val="00870E13"/>
    <w:rsid w:val="00870FDA"/>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5D7"/>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211"/>
    <w:rsid w:val="0088651F"/>
    <w:rsid w:val="00886833"/>
    <w:rsid w:val="00886AE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45"/>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CC7"/>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511C"/>
    <w:rsid w:val="00B35284"/>
    <w:rsid w:val="00B3539A"/>
    <w:rsid w:val="00B35CB3"/>
    <w:rsid w:val="00B35E56"/>
    <w:rsid w:val="00B35F8E"/>
    <w:rsid w:val="00B36116"/>
    <w:rsid w:val="00B3664C"/>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B0"/>
    <w:rsid w:val="00B741DB"/>
    <w:rsid w:val="00B74570"/>
    <w:rsid w:val="00B74572"/>
    <w:rsid w:val="00B74A0D"/>
    <w:rsid w:val="00B74EC0"/>
    <w:rsid w:val="00B7550E"/>
    <w:rsid w:val="00B75667"/>
    <w:rsid w:val="00B75774"/>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241"/>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2B2"/>
    <w:rsid w:val="00BE7432"/>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B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15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759"/>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5CF"/>
    <w:rsid w:val="00D477E2"/>
    <w:rsid w:val="00D47833"/>
    <w:rsid w:val="00D47E55"/>
    <w:rsid w:val="00D5044A"/>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437"/>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199"/>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622"/>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10"/>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564"/>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E67"/>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E21"/>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82C"/>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47"/>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2E9"/>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7CD"/>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2981</Words>
  <Characters>16994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19936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12</cp:revision>
  <cp:lastPrinted>2011-11-09T07:49:00Z</cp:lastPrinted>
  <dcterms:created xsi:type="dcterms:W3CDTF">2024-02-14T13:04:00Z</dcterms:created>
  <dcterms:modified xsi:type="dcterms:W3CDTF">2024-02-16T22:04:00Z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